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06" w:rsidRDefault="00B20806" w:rsidP="00B20806">
      <w:pPr>
        <w:rPr>
          <w:rFonts w:asciiTheme="minorHAnsi" w:hAnsiTheme="minorHAnsi" w:cstheme="minorBidi"/>
          <w:color w:val="1F497D" w:themeColor="dark2"/>
        </w:rPr>
      </w:pPr>
    </w:p>
    <w:p w:rsidR="00B20806" w:rsidRDefault="00B20806" w:rsidP="00B20806">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Lunes, 10 de Septiembre de 2012 16:06</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'JVILLALOBOS@TECOMEX.CL'</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AE007W-0003546 </w:t>
      </w:r>
    </w:p>
    <w:p w:rsidR="00B20806" w:rsidRDefault="00B20806" w:rsidP="00B20806"/>
    <w:p w:rsidR="00B20806" w:rsidRDefault="00B20806" w:rsidP="00B20806">
      <w:r>
        <w:rPr>
          <w:rFonts w:ascii="Arial" w:hAnsi="Arial" w:cs="Arial"/>
          <w:sz w:val="20"/>
          <w:szCs w:val="20"/>
        </w:rPr>
        <w:t xml:space="preserve">Sr. </w:t>
      </w:r>
      <w:r>
        <w:rPr>
          <w:rFonts w:ascii="Arial" w:hAnsi="Arial" w:cs="Arial"/>
          <w:color w:val="000000"/>
          <w:sz w:val="20"/>
          <w:szCs w:val="20"/>
        </w:rPr>
        <w:t>Jaime Villalobos Porras</w:t>
      </w:r>
      <w:r>
        <w:rPr>
          <w:rFonts w:ascii="Arial" w:hAnsi="Arial" w:cs="Arial"/>
          <w:sz w:val="20"/>
          <w:szCs w:val="20"/>
        </w:rPr>
        <w:t>:</w:t>
      </w:r>
    </w:p>
    <w:p w:rsidR="00B20806" w:rsidRDefault="00B20806" w:rsidP="00B20806"/>
    <w:p w:rsidR="00B20806" w:rsidRDefault="00B20806" w:rsidP="00B20806">
      <w:pPr>
        <w:ind w:firstLine="708"/>
        <w:rPr>
          <w:rFonts w:ascii="Arial" w:hAnsi="Arial" w:cs="Arial"/>
          <w:sz w:val="20"/>
          <w:szCs w:val="20"/>
          <w:lang w:val="es-ES"/>
        </w:rPr>
      </w:pPr>
      <w:r>
        <w:rPr>
          <w:rStyle w:val="Textoennegrita"/>
          <w:rFonts w:ascii="Arial" w:hAnsi="Arial" w:cs="Arial"/>
          <w:b w:val="0"/>
          <w:bCs w:val="0"/>
          <w:sz w:val="20"/>
          <w:szCs w:val="20"/>
        </w:rPr>
        <w:t>Comunicamos a usted para su requerimiento de información en el que indica “</w:t>
      </w:r>
      <w:r>
        <w:rPr>
          <w:rFonts w:ascii="Arial" w:hAnsi="Arial" w:cs="Arial"/>
          <w:i/>
          <w:iCs/>
          <w:sz w:val="20"/>
          <w:szCs w:val="20"/>
        </w:rPr>
        <w:t>RESOLUCION N° 4668 DE FECHA 19.07.1996 D.R.A. QUE AUTORIZA COMO AUXILIAR A DON JAIME VILLALOBOS PORRAS”,</w:t>
      </w:r>
      <w:r>
        <w:rPr>
          <w:rFonts w:ascii="Arial" w:hAnsi="Arial" w:cs="Arial"/>
          <w:i/>
          <w:iCs/>
          <w:color w:val="000000"/>
          <w:sz w:val="20"/>
          <w:szCs w:val="20"/>
        </w:rPr>
        <w:t xml:space="preserve"> </w:t>
      </w:r>
      <w:r>
        <w:rPr>
          <w:rFonts w:ascii="Arial" w:hAnsi="Arial" w:cs="Arial"/>
          <w:sz w:val="20"/>
          <w:szCs w:val="20"/>
          <w:lang w:val="es-ES"/>
        </w:rPr>
        <w:t>lo siguiente:</w:t>
      </w:r>
    </w:p>
    <w:p w:rsidR="00B20806" w:rsidRDefault="00B20806" w:rsidP="00B20806">
      <w:pPr>
        <w:ind w:firstLine="708"/>
        <w:rPr>
          <w:rFonts w:ascii="Arial" w:hAnsi="Arial" w:cs="Arial"/>
          <w:sz w:val="20"/>
          <w:szCs w:val="20"/>
          <w:lang w:val="es-ES"/>
        </w:rPr>
      </w:pPr>
    </w:p>
    <w:p w:rsidR="00B20806" w:rsidRDefault="00B20806" w:rsidP="00B20806">
      <w:pPr>
        <w:ind w:firstLine="708"/>
        <w:jc w:val="both"/>
        <w:rPr>
          <w:rFonts w:ascii="Arial" w:hAnsi="Arial" w:cs="Arial"/>
          <w:sz w:val="20"/>
          <w:szCs w:val="20"/>
        </w:rPr>
      </w:pPr>
      <w:r>
        <w:rPr>
          <w:rFonts w:ascii="Arial" w:hAnsi="Arial" w:cs="Arial"/>
          <w:sz w:val="20"/>
          <w:szCs w:val="20"/>
        </w:rPr>
        <w:t>De acuerdo a lo informado por la Subdirección de Recursos Humanos, esta unidad no tiene  registros que permitan establecer que el Sr. Villalobos Porras (usted) haya prestado servicios en Aduana, no existe ficha de antecedentes ni carpeta personal. En referencia a la Resolución N° 4668/19.07.96 solicitada, adicionalmente se revisó  en el empaste de las Resoluciones del mes de julio del año 1996, donde tampoco se encontró el número correlativo mencionado.</w:t>
      </w:r>
    </w:p>
    <w:p w:rsidR="00B20806" w:rsidRDefault="00B20806" w:rsidP="00B20806">
      <w:pPr>
        <w:ind w:firstLine="708"/>
        <w:jc w:val="both"/>
        <w:rPr>
          <w:rFonts w:ascii="Arial" w:hAnsi="Arial" w:cs="Arial"/>
          <w:sz w:val="20"/>
          <w:szCs w:val="20"/>
        </w:rPr>
      </w:pPr>
    </w:p>
    <w:p w:rsidR="00B20806" w:rsidRDefault="00B20806" w:rsidP="00B20806">
      <w:pPr>
        <w:spacing w:line="360" w:lineRule="auto"/>
        <w:ind w:firstLine="708"/>
        <w:jc w:val="both"/>
        <w:rPr>
          <w:rFonts w:ascii="Arial" w:hAnsi="Arial" w:cs="Arial"/>
          <w:sz w:val="20"/>
          <w:szCs w:val="20"/>
        </w:rPr>
      </w:pPr>
      <w:r>
        <w:rPr>
          <w:rFonts w:ascii="Arial" w:hAnsi="Arial" w:cs="Arial"/>
          <w:sz w:val="20"/>
          <w:szCs w:val="20"/>
        </w:rPr>
        <w:t>La única posibilidad restante, es que antiguamente nuestro Servicio, en sus diferentes reparticiones, contrataban directamente a personas para apoyar las funciones de remates, y se consignaban a ese ítem.</w:t>
      </w:r>
    </w:p>
    <w:p w:rsidR="00B20806" w:rsidRDefault="00B20806" w:rsidP="00B20806">
      <w:pPr>
        <w:ind w:firstLine="708"/>
        <w:rPr>
          <w:rFonts w:ascii="Tahoma" w:hAnsi="Tahoma" w:cs="Tahoma"/>
          <w:sz w:val="20"/>
          <w:szCs w:val="20"/>
        </w:rPr>
      </w:pPr>
      <w:r>
        <w:rPr>
          <w:rFonts w:ascii="Arial" w:hAnsi="Arial" w:cs="Arial"/>
          <w:sz w:val="20"/>
          <w:szCs w:val="20"/>
        </w:rPr>
        <w:t>Esperamos que la información entregada sea de su utilidad.</w:t>
      </w:r>
    </w:p>
    <w:p w:rsidR="00B20806" w:rsidRDefault="00B20806" w:rsidP="00B20806">
      <w:pPr>
        <w:pStyle w:val="NormalWeb"/>
        <w:rPr>
          <w:rFonts w:ascii="Tahoma" w:hAnsi="Tahoma" w:cs="Tahoma"/>
          <w:sz w:val="20"/>
          <w:szCs w:val="20"/>
        </w:rPr>
      </w:pPr>
      <w:r>
        <w:rPr>
          <w:rFonts w:ascii="Arial" w:hAnsi="Arial" w:cs="Arial"/>
          <w:sz w:val="20"/>
          <w:szCs w:val="20"/>
        </w:rPr>
        <w:t>Atentamente,</w:t>
      </w:r>
    </w:p>
    <w:p w:rsidR="00B20806" w:rsidRDefault="00B20806" w:rsidP="00B20806">
      <w:pPr>
        <w:pStyle w:val="NormalWeb"/>
        <w:rPr>
          <w:rFonts w:ascii="Tahoma" w:hAnsi="Tahoma" w:cs="Tahoma"/>
          <w:sz w:val="20"/>
          <w:szCs w:val="20"/>
        </w:rPr>
      </w:pPr>
      <w:r>
        <w:rPr>
          <w:rStyle w:val="Textoennegrita"/>
          <w:rFonts w:ascii="Arial" w:hAnsi="Arial" w:cs="Arial"/>
          <w:sz w:val="20"/>
          <w:szCs w:val="20"/>
        </w:rPr>
        <w:t>Servicio Nacional de Aduanas</w:t>
      </w:r>
    </w:p>
    <w:p w:rsidR="00B20806" w:rsidRDefault="00B20806" w:rsidP="00B20806">
      <w:pPr>
        <w:rPr>
          <w:rFonts w:ascii="Arial" w:hAnsi="Arial" w:cs="Arial"/>
          <w:b/>
          <w:bCs/>
          <w:color w:val="000080"/>
          <w:sz w:val="20"/>
          <w:szCs w:val="20"/>
        </w:rPr>
      </w:pPr>
      <w:hyperlink r:id="rId4" w:tooltip="http://www.aduana.cl/" w:history="1">
        <w:r>
          <w:rPr>
            <w:rStyle w:val="Hipervnculo"/>
            <w:rFonts w:ascii="Arial" w:hAnsi="Arial" w:cs="Arial"/>
            <w:b/>
            <w:bCs/>
            <w:sz w:val="20"/>
            <w:szCs w:val="20"/>
          </w:rPr>
          <w:t>www.aduana.gob.cl</w:t>
        </w:r>
      </w:hyperlink>
    </w:p>
    <w:p w:rsidR="00B20806" w:rsidRDefault="00B20806" w:rsidP="00B20806">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9225" cy="771525"/>
            <wp:effectExtent l="19050" t="0" r="9525"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5" r:link="rId6"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B20806" w:rsidRDefault="00B20806" w:rsidP="00B20806">
      <w:pPr>
        <w:rPr>
          <w:rFonts w:ascii="Arial" w:hAnsi="Arial" w:cs="Arial"/>
          <w:color w:val="000080"/>
          <w:sz w:val="24"/>
          <w:szCs w:val="24"/>
          <w:lang w:val="es-ES"/>
        </w:rPr>
      </w:pPr>
      <w:r>
        <w:rPr>
          <w:rFonts w:ascii="Arial" w:hAnsi="Arial" w:cs="Arial"/>
          <w:color w:val="000080"/>
          <w:lang w:val="es-ES"/>
        </w:rPr>
        <w:t> </w:t>
      </w:r>
    </w:p>
    <w:p w:rsidR="00B20806" w:rsidRDefault="00B20806" w:rsidP="00B20806">
      <w:pPr>
        <w:rPr>
          <w:rFonts w:ascii="Arial" w:hAnsi="Arial" w:cs="Arial"/>
          <w:sz w:val="16"/>
          <w:szCs w:val="16"/>
          <w:lang w:val="es-ES"/>
        </w:rPr>
      </w:pPr>
      <w:r>
        <w:rPr>
          <w:rFonts w:ascii="Arial" w:hAnsi="Arial" w:cs="Arial"/>
          <w:sz w:val="16"/>
          <w:szCs w:val="16"/>
          <w:lang w:val="es-ES"/>
        </w:rPr>
        <w:t>No imprimas si no es necesario</w:t>
      </w:r>
    </w:p>
    <w:p w:rsidR="00B20806" w:rsidRDefault="00B20806" w:rsidP="00B20806">
      <w:pPr>
        <w:rPr>
          <w:rFonts w:ascii="Arial" w:hAnsi="Arial" w:cs="Arial"/>
          <w:sz w:val="16"/>
          <w:szCs w:val="16"/>
          <w:lang w:val="es-ES"/>
        </w:rPr>
      </w:pPr>
      <w:r>
        <w:rPr>
          <w:rFonts w:ascii="Arial" w:hAnsi="Arial" w:cs="Arial"/>
          <w:sz w:val="16"/>
          <w:szCs w:val="16"/>
          <w:lang w:val="es-ES"/>
        </w:rPr>
        <w:t>Cuidemos nuestro planeta</w:t>
      </w:r>
    </w:p>
    <w:p w:rsidR="00B20806" w:rsidRDefault="00B20806" w:rsidP="00B20806"/>
    <w:p w:rsidR="00B20806" w:rsidRDefault="00B20806" w:rsidP="00B20806"/>
    <w:p w:rsidR="00B20806" w:rsidRDefault="00B20806" w:rsidP="00B20806"/>
    <w:p w:rsidR="00030E62" w:rsidRDefault="00030E62"/>
    <w:sectPr w:rsidR="00030E62" w:rsidSect="00030E6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806"/>
    <w:rsid w:val="00030E62"/>
    <w:rsid w:val="00B2080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06"/>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20806"/>
    <w:rPr>
      <w:color w:val="0000FF"/>
      <w:u w:val="single"/>
    </w:rPr>
  </w:style>
  <w:style w:type="paragraph" w:styleId="NormalWeb">
    <w:name w:val="Normal (Web)"/>
    <w:basedOn w:val="Normal"/>
    <w:uiPriority w:val="99"/>
    <w:semiHidden/>
    <w:unhideWhenUsed/>
    <w:rsid w:val="00B20806"/>
    <w:pPr>
      <w:spacing w:before="100" w:beforeAutospacing="1" w:after="100" w:afterAutospacing="1"/>
    </w:pPr>
    <w:rPr>
      <w:rFonts w:ascii="Times New Roman" w:hAnsi="Times New Roman"/>
      <w:sz w:val="24"/>
      <w:szCs w:val="24"/>
    </w:rPr>
  </w:style>
  <w:style w:type="character" w:styleId="Textoennegrita">
    <w:name w:val="Strong"/>
    <w:basedOn w:val="Fuentedeprrafopredeter"/>
    <w:uiPriority w:val="22"/>
    <w:qFormat/>
    <w:rsid w:val="00B20806"/>
    <w:rPr>
      <w:b/>
      <w:bCs/>
    </w:rPr>
  </w:style>
  <w:style w:type="paragraph" w:styleId="Textodeglobo">
    <w:name w:val="Balloon Text"/>
    <w:basedOn w:val="Normal"/>
    <w:link w:val="TextodegloboCar"/>
    <w:uiPriority w:val="99"/>
    <w:semiHidden/>
    <w:unhideWhenUsed/>
    <w:rsid w:val="00B20806"/>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806"/>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3497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CD8F6A.89F347E0" TargetMode="External"/><Relationship Id="rId5" Type="http://schemas.openxmlformats.org/officeDocument/2006/relationships/image" Target="media/image1.jpeg"/><Relationship Id="rId4" Type="http://schemas.openxmlformats.org/officeDocument/2006/relationships/hyperlink" Target="http://www.aduan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1083</Characters>
  <Application>Microsoft Office Word</Application>
  <DocSecurity>0</DocSecurity>
  <Lines>9</Lines>
  <Paragraphs>2</Paragraphs>
  <ScaleCrop>false</ScaleCrop>
  <Company>Aduana</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2012-10-12T18:38:00Z</dcterms:created>
  <dcterms:modified xsi:type="dcterms:W3CDTF">2012-10-12T18:38:00Z</dcterms:modified>
</cp:coreProperties>
</file>