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05" w:rsidRDefault="00892C05" w:rsidP="00F70A4A">
      <w:pPr>
        <w:widowControl w:val="0"/>
        <w:autoSpaceDE w:val="0"/>
        <w:autoSpaceDN w:val="0"/>
        <w:adjustRightInd w:val="0"/>
        <w:spacing w:line="300" w:lineRule="atLeast"/>
        <w:ind w:left="4112" w:firstLine="141"/>
        <w:jc w:val="both"/>
        <w:rPr>
          <w:rFonts w:ascii="Tahoma" w:hAnsi="Tahoma" w:cs="Tahoma"/>
          <w:b/>
          <w:sz w:val="22"/>
          <w:szCs w:val="22"/>
        </w:rPr>
      </w:pPr>
      <w:r>
        <w:rPr>
          <w:rFonts w:ascii="Tahoma" w:hAnsi="Tahoma" w:cs="Tahoma"/>
          <w:b/>
          <w:sz w:val="22"/>
          <w:szCs w:val="22"/>
        </w:rPr>
        <w:t>RESOLUCION N°</w:t>
      </w:r>
    </w:p>
    <w:p w:rsidR="00892C05" w:rsidRDefault="00892C05" w:rsidP="00F70A4A">
      <w:pPr>
        <w:widowControl w:val="0"/>
        <w:autoSpaceDE w:val="0"/>
        <w:autoSpaceDN w:val="0"/>
        <w:adjustRightInd w:val="0"/>
        <w:spacing w:line="300" w:lineRule="atLeast"/>
        <w:ind w:left="4112" w:firstLine="141"/>
        <w:jc w:val="both"/>
        <w:rPr>
          <w:rFonts w:ascii="Tahoma" w:hAnsi="Tahoma" w:cs="Tahoma"/>
          <w:b/>
          <w:sz w:val="22"/>
          <w:szCs w:val="22"/>
        </w:rPr>
      </w:pPr>
    </w:p>
    <w:p w:rsidR="00A33350" w:rsidRPr="00D00CF7" w:rsidRDefault="00A33350" w:rsidP="00F70A4A">
      <w:pPr>
        <w:widowControl w:val="0"/>
        <w:autoSpaceDE w:val="0"/>
        <w:autoSpaceDN w:val="0"/>
        <w:adjustRightInd w:val="0"/>
        <w:spacing w:line="300" w:lineRule="atLeast"/>
        <w:ind w:left="4112" w:firstLine="141"/>
        <w:jc w:val="both"/>
        <w:rPr>
          <w:rFonts w:ascii="Tahoma" w:hAnsi="Tahoma" w:cs="Tahoma"/>
          <w:b/>
          <w:sz w:val="22"/>
          <w:szCs w:val="22"/>
        </w:rPr>
      </w:pPr>
      <w:r w:rsidRPr="00D00CF7">
        <w:rPr>
          <w:rFonts w:ascii="Tahoma" w:hAnsi="Tahoma" w:cs="Tahoma"/>
          <w:b/>
          <w:sz w:val="22"/>
          <w:szCs w:val="22"/>
        </w:rPr>
        <w:t>Valparaíso,</w:t>
      </w:r>
    </w:p>
    <w:p w:rsidR="00414922" w:rsidRPr="00414922" w:rsidRDefault="00414922" w:rsidP="00F70A4A">
      <w:pPr>
        <w:widowControl w:val="0"/>
        <w:autoSpaceDE w:val="0"/>
        <w:autoSpaceDN w:val="0"/>
        <w:adjustRightInd w:val="0"/>
        <w:spacing w:line="300" w:lineRule="atLeast"/>
        <w:ind w:firstLine="141"/>
        <w:jc w:val="both"/>
        <w:rPr>
          <w:rFonts w:ascii="Tahoma" w:hAnsi="Tahoma" w:cs="Tahoma"/>
          <w:sz w:val="22"/>
          <w:szCs w:val="22"/>
        </w:rPr>
      </w:pPr>
    </w:p>
    <w:p w:rsidR="00A33350" w:rsidRPr="00414922" w:rsidRDefault="00A33350" w:rsidP="00F70A4A">
      <w:pPr>
        <w:widowControl w:val="0"/>
        <w:autoSpaceDE w:val="0"/>
        <w:autoSpaceDN w:val="0"/>
        <w:adjustRightInd w:val="0"/>
        <w:spacing w:line="300" w:lineRule="atLeast"/>
        <w:ind w:left="4112" w:firstLine="141"/>
        <w:jc w:val="both"/>
        <w:rPr>
          <w:rFonts w:ascii="Tahoma" w:hAnsi="Tahoma" w:cs="Tahoma"/>
          <w:b/>
          <w:sz w:val="22"/>
          <w:szCs w:val="22"/>
        </w:rPr>
      </w:pPr>
      <w:r w:rsidRPr="00414922">
        <w:rPr>
          <w:rFonts w:ascii="Tahoma" w:hAnsi="Tahoma" w:cs="Tahoma"/>
          <w:b/>
          <w:sz w:val="22"/>
          <w:szCs w:val="22"/>
        </w:rPr>
        <w:t>VISTOS:</w:t>
      </w:r>
    </w:p>
    <w:p w:rsidR="004469D1" w:rsidRDefault="004469D1" w:rsidP="00F70A4A">
      <w:pPr>
        <w:widowControl w:val="0"/>
        <w:autoSpaceDE w:val="0"/>
        <w:autoSpaceDN w:val="0"/>
        <w:adjustRightInd w:val="0"/>
        <w:spacing w:line="300" w:lineRule="atLeast"/>
        <w:ind w:firstLine="4820"/>
        <w:jc w:val="both"/>
        <w:rPr>
          <w:rFonts w:ascii="Tahoma" w:hAnsi="Tahoma" w:cs="Tahoma"/>
          <w:sz w:val="22"/>
          <w:szCs w:val="22"/>
        </w:rPr>
      </w:pPr>
    </w:p>
    <w:p w:rsid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r w:rsidRPr="00FD3C6B">
        <w:rPr>
          <w:rFonts w:ascii="Tahoma" w:hAnsi="Tahoma" w:cs="Tahoma"/>
          <w:sz w:val="22"/>
          <w:szCs w:val="22"/>
          <w:lang w:val="es-ES"/>
        </w:rPr>
        <w:t xml:space="preserve">El </w:t>
      </w:r>
      <w:r w:rsidR="004D2CC1">
        <w:rPr>
          <w:rFonts w:ascii="Tahoma" w:hAnsi="Tahoma" w:cs="Tahoma"/>
          <w:sz w:val="22"/>
          <w:szCs w:val="22"/>
          <w:lang w:val="es-ES"/>
        </w:rPr>
        <w:t>D</w:t>
      </w:r>
      <w:r w:rsidRPr="00FD3C6B">
        <w:rPr>
          <w:rFonts w:ascii="Tahoma" w:hAnsi="Tahoma" w:cs="Tahoma"/>
          <w:sz w:val="22"/>
          <w:szCs w:val="22"/>
          <w:lang w:val="es-ES"/>
        </w:rPr>
        <w:t xml:space="preserve">ecreto con </w:t>
      </w:r>
      <w:r w:rsidR="004D2CC1">
        <w:rPr>
          <w:rFonts w:ascii="Tahoma" w:hAnsi="Tahoma" w:cs="Tahoma"/>
          <w:sz w:val="22"/>
          <w:szCs w:val="22"/>
          <w:lang w:val="es-ES"/>
        </w:rPr>
        <w:t>Fu</w:t>
      </w:r>
      <w:r w:rsidRPr="00FD3C6B">
        <w:rPr>
          <w:rFonts w:ascii="Tahoma" w:hAnsi="Tahoma" w:cs="Tahoma"/>
          <w:sz w:val="22"/>
          <w:szCs w:val="22"/>
          <w:lang w:val="es-ES"/>
        </w:rPr>
        <w:t xml:space="preserve">erza de </w:t>
      </w:r>
      <w:r w:rsidR="004D2CC1">
        <w:rPr>
          <w:rFonts w:ascii="Tahoma" w:hAnsi="Tahoma" w:cs="Tahoma"/>
          <w:sz w:val="22"/>
          <w:szCs w:val="22"/>
          <w:lang w:val="es-ES"/>
        </w:rPr>
        <w:t>L</w:t>
      </w:r>
      <w:r w:rsidRPr="00FD3C6B">
        <w:rPr>
          <w:rFonts w:ascii="Tahoma" w:hAnsi="Tahoma" w:cs="Tahoma"/>
          <w:sz w:val="22"/>
          <w:szCs w:val="22"/>
          <w:lang w:val="es-ES"/>
        </w:rPr>
        <w:t xml:space="preserve">ey N°30, de 18 de </w:t>
      </w:r>
      <w:r w:rsidR="00E269D6">
        <w:rPr>
          <w:rFonts w:ascii="Tahoma" w:hAnsi="Tahoma" w:cs="Tahoma"/>
          <w:sz w:val="22"/>
          <w:szCs w:val="22"/>
          <w:lang w:val="es-ES"/>
        </w:rPr>
        <w:t>o</w:t>
      </w:r>
      <w:r w:rsidRPr="00FD3C6B">
        <w:rPr>
          <w:rFonts w:ascii="Tahoma" w:hAnsi="Tahoma" w:cs="Tahoma"/>
          <w:sz w:val="22"/>
          <w:szCs w:val="22"/>
          <w:lang w:val="es-ES"/>
        </w:rPr>
        <w:t xml:space="preserve">ctubre de 2004, publicado en el Diario Oficial el 04 de </w:t>
      </w:r>
      <w:r w:rsidR="00E269D6">
        <w:rPr>
          <w:rFonts w:ascii="Tahoma" w:hAnsi="Tahoma" w:cs="Tahoma"/>
          <w:sz w:val="22"/>
          <w:szCs w:val="22"/>
          <w:lang w:val="es-ES"/>
        </w:rPr>
        <w:t>j</w:t>
      </w:r>
      <w:r w:rsidRPr="00FD3C6B">
        <w:rPr>
          <w:rFonts w:ascii="Tahoma" w:hAnsi="Tahoma" w:cs="Tahoma"/>
          <w:sz w:val="22"/>
          <w:szCs w:val="22"/>
          <w:lang w:val="es-ES"/>
        </w:rPr>
        <w:t>unio de 2005, a través del cual se fija el texto refundido, coordinado y sistematizado de la Ordenanza de Aduanas.</w:t>
      </w:r>
      <w:r w:rsidR="00A46D41">
        <w:rPr>
          <w:rFonts w:ascii="Tahoma" w:hAnsi="Tahoma" w:cs="Tahoma"/>
          <w:sz w:val="22"/>
          <w:szCs w:val="22"/>
          <w:lang w:val="es-ES"/>
        </w:rPr>
        <w:t xml:space="preserve"> </w:t>
      </w:r>
    </w:p>
    <w:p w:rsidR="0061017E" w:rsidRDefault="0061017E"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0D3CB8" w:rsidRPr="00C44EC1" w:rsidRDefault="000D3CB8" w:rsidP="00C44EC1">
      <w:pPr>
        <w:pStyle w:val="Sangradetextonormal"/>
        <w:rPr>
          <w:shd w:val="clear" w:color="auto" w:fill="auto"/>
          <w:lang w:val="es-ES"/>
        </w:rPr>
      </w:pPr>
      <w:r w:rsidRPr="00C44EC1">
        <w:rPr>
          <w:shd w:val="clear" w:color="auto" w:fill="auto"/>
          <w:lang w:val="es-ES"/>
        </w:rPr>
        <w:t>La</w:t>
      </w:r>
      <w:r w:rsidR="0061017E" w:rsidRPr="00C44EC1">
        <w:rPr>
          <w:shd w:val="clear" w:color="auto" w:fill="auto"/>
          <w:lang w:val="es-ES"/>
        </w:rPr>
        <w:t xml:space="preserve"> Ley N°18.164, </w:t>
      </w:r>
      <w:r w:rsidRPr="00C44EC1">
        <w:rPr>
          <w:shd w:val="clear" w:color="auto" w:fill="auto"/>
          <w:lang w:val="es-ES"/>
        </w:rPr>
        <w:t xml:space="preserve">de 07 de septiembre de 1982, publicada en el Diario Oficial con fecha 17 de septiembre de 1982, por la </w:t>
      </w:r>
      <w:r w:rsidR="00BE380A">
        <w:rPr>
          <w:shd w:val="clear" w:color="auto" w:fill="auto"/>
          <w:lang w:val="es-ES"/>
        </w:rPr>
        <w:t>que</w:t>
      </w:r>
      <w:r w:rsidRPr="00C44EC1">
        <w:rPr>
          <w:shd w:val="clear" w:color="auto" w:fill="auto"/>
          <w:lang w:val="es-ES"/>
        </w:rPr>
        <w:t xml:space="preserve"> se introducen modificaciones a la legislación aduanera. </w:t>
      </w:r>
    </w:p>
    <w:p w:rsidR="00A46D41" w:rsidRDefault="00A46D41"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4E5DD2" w:rsidRPr="004E5DD2" w:rsidRDefault="004E5DD2" w:rsidP="004E5DD2">
      <w:pPr>
        <w:pStyle w:val="Sangradetextonormal"/>
        <w:rPr>
          <w:lang w:val="es-ES"/>
        </w:rPr>
      </w:pPr>
      <w:r w:rsidRPr="004E5DD2">
        <w:t>La Resolución N° 5211</w:t>
      </w:r>
      <w:r>
        <w:t>,</w:t>
      </w:r>
      <w:r w:rsidRPr="004E5DD2">
        <w:t xml:space="preserve"> de 30 de diciembre de 2003</w:t>
      </w:r>
      <w:r>
        <w:t xml:space="preserve">, </w:t>
      </w:r>
      <w:r w:rsidR="00C44EC1">
        <w:t xml:space="preserve">del Director Nacional de Aduanas, </w:t>
      </w:r>
      <w:r w:rsidR="00BE380A">
        <w:t>por medio de</w:t>
      </w:r>
      <w:r>
        <w:t xml:space="preserve"> la </w:t>
      </w:r>
      <w:r w:rsidR="00BE380A">
        <w:t>que</w:t>
      </w:r>
      <w:r>
        <w:t xml:space="preserve"> se</w:t>
      </w:r>
      <w:r w:rsidRPr="004E5DD2">
        <w:t xml:space="preserve"> fijó el contexto general para la implementación en </w:t>
      </w:r>
      <w:r w:rsidR="00604B67">
        <w:t>este</w:t>
      </w:r>
      <w:r w:rsidRPr="004E5DD2">
        <w:t xml:space="preserve"> </w:t>
      </w:r>
      <w:r w:rsidR="00604B67">
        <w:t>S</w:t>
      </w:r>
      <w:r w:rsidRPr="004E5DD2">
        <w:t>ervicio del proyecto Ventanilla Única de Comercio Exterior</w:t>
      </w:r>
      <w:r>
        <w:t>.</w:t>
      </w: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r w:rsidRPr="00FD3C6B">
        <w:rPr>
          <w:rFonts w:ascii="Tahoma" w:hAnsi="Tahoma" w:cs="Tahoma"/>
          <w:sz w:val="22"/>
          <w:szCs w:val="22"/>
          <w:lang w:val="es-ES"/>
        </w:rPr>
        <w:t xml:space="preserve">El Compendio de Normas Aduaneras, cuyo texto actualizado, sistematizado y coordinado fuera aprobado mediante la </w:t>
      </w:r>
      <w:r w:rsidR="004D2CC1">
        <w:rPr>
          <w:rFonts w:ascii="Tahoma" w:hAnsi="Tahoma" w:cs="Tahoma"/>
          <w:sz w:val="22"/>
          <w:szCs w:val="22"/>
          <w:lang w:val="es-ES"/>
        </w:rPr>
        <w:t>R</w:t>
      </w:r>
      <w:r w:rsidRPr="00FD3C6B">
        <w:rPr>
          <w:rFonts w:ascii="Tahoma" w:hAnsi="Tahoma" w:cs="Tahoma"/>
          <w:sz w:val="22"/>
          <w:szCs w:val="22"/>
          <w:lang w:val="es-ES"/>
        </w:rPr>
        <w:t>esolución N°1.300</w:t>
      </w:r>
      <w:r w:rsidR="007C2A3A">
        <w:rPr>
          <w:rFonts w:ascii="Tahoma" w:hAnsi="Tahoma" w:cs="Tahoma"/>
          <w:sz w:val="22"/>
          <w:szCs w:val="22"/>
          <w:lang w:val="es-ES"/>
        </w:rPr>
        <w:t>,</w:t>
      </w:r>
      <w:r w:rsidRPr="00FD3C6B">
        <w:rPr>
          <w:rFonts w:ascii="Tahoma" w:hAnsi="Tahoma" w:cs="Tahoma"/>
          <w:sz w:val="22"/>
          <w:szCs w:val="22"/>
          <w:lang w:val="es-ES"/>
        </w:rPr>
        <w:t xml:space="preserve"> de 14 de </w:t>
      </w:r>
      <w:r w:rsidR="00E269D6">
        <w:rPr>
          <w:rFonts w:ascii="Tahoma" w:hAnsi="Tahoma" w:cs="Tahoma"/>
          <w:sz w:val="22"/>
          <w:szCs w:val="22"/>
          <w:lang w:val="es-ES"/>
        </w:rPr>
        <w:t>m</w:t>
      </w:r>
      <w:r w:rsidRPr="00FD3C6B">
        <w:rPr>
          <w:rFonts w:ascii="Tahoma" w:hAnsi="Tahoma" w:cs="Tahoma"/>
          <w:sz w:val="22"/>
          <w:szCs w:val="22"/>
          <w:lang w:val="es-ES"/>
        </w:rPr>
        <w:t xml:space="preserve">arzo de 2006, </w:t>
      </w:r>
      <w:r w:rsidR="004D2CC1">
        <w:rPr>
          <w:rFonts w:ascii="Tahoma" w:hAnsi="Tahoma" w:cs="Tahoma"/>
          <w:sz w:val="22"/>
          <w:szCs w:val="22"/>
          <w:lang w:val="es-ES"/>
        </w:rPr>
        <w:t xml:space="preserve">y </w:t>
      </w:r>
      <w:r w:rsidRPr="00FD3C6B">
        <w:rPr>
          <w:rFonts w:ascii="Tahoma" w:hAnsi="Tahoma" w:cs="Tahoma"/>
          <w:sz w:val="22"/>
          <w:szCs w:val="22"/>
          <w:lang w:val="es-ES"/>
        </w:rPr>
        <w:t xml:space="preserve">publicado en el Diario Oficial el </w:t>
      </w:r>
      <w:r w:rsidR="00E269D6">
        <w:rPr>
          <w:rFonts w:ascii="Tahoma" w:hAnsi="Tahoma" w:cs="Tahoma"/>
          <w:sz w:val="22"/>
          <w:szCs w:val="22"/>
          <w:lang w:val="es-ES"/>
        </w:rPr>
        <w:t>30</w:t>
      </w:r>
      <w:r w:rsidRPr="00FD3C6B">
        <w:rPr>
          <w:rFonts w:ascii="Tahoma" w:hAnsi="Tahoma" w:cs="Tahoma"/>
          <w:sz w:val="22"/>
          <w:szCs w:val="22"/>
          <w:lang w:val="es-ES"/>
        </w:rPr>
        <w:t xml:space="preserve"> de </w:t>
      </w:r>
      <w:r w:rsidR="00E269D6">
        <w:rPr>
          <w:rFonts w:ascii="Tahoma" w:hAnsi="Tahoma" w:cs="Tahoma"/>
          <w:sz w:val="22"/>
          <w:szCs w:val="22"/>
          <w:lang w:val="es-ES"/>
        </w:rPr>
        <w:t>marzo de 2006</w:t>
      </w:r>
      <w:r w:rsidRPr="00FD3C6B">
        <w:rPr>
          <w:rFonts w:ascii="Tahoma" w:hAnsi="Tahoma" w:cs="Tahoma"/>
          <w:sz w:val="22"/>
          <w:szCs w:val="22"/>
          <w:lang w:val="es-ES"/>
        </w:rPr>
        <w:t>.</w:t>
      </w:r>
    </w:p>
    <w:p w:rsidR="0061017E" w:rsidRDefault="0061017E" w:rsidP="0061017E">
      <w:pPr>
        <w:widowControl w:val="0"/>
        <w:autoSpaceDE w:val="0"/>
        <w:autoSpaceDN w:val="0"/>
        <w:adjustRightInd w:val="0"/>
        <w:spacing w:line="300" w:lineRule="atLeast"/>
        <w:ind w:firstLine="4253"/>
        <w:jc w:val="both"/>
        <w:rPr>
          <w:rFonts w:ascii="Tahoma" w:hAnsi="Tahoma" w:cs="Tahoma"/>
          <w:sz w:val="22"/>
          <w:szCs w:val="22"/>
          <w:lang w:val="es-ES"/>
        </w:rPr>
      </w:pPr>
    </w:p>
    <w:p w:rsidR="0061017E" w:rsidRDefault="0061017E" w:rsidP="0061017E">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La Resolución N° 9445, de </w:t>
      </w:r>
      <w:r w:rsidRPr="0061017E">
        <w:rPr>
          <w:rFonts w:ascii="Tahoma" w:hAnsi="Tahoma" w:cs="Tahoma"/>
          <w:sz w:val="22"/>
          <w:szCs w:val="22"/>
        </w:rPr>
        <w:t xml:space="preserve">29 </w:t>
      </w:r>
      <w:r>
        <w:rPr>
          <w:rFonts w:ascii="Tahoma" w:hAnsi="Tahoma" w:cs="Tahoma"/>
          <w:sz w:val="22"/>
          <w:szCs w:val="22"/>
        </w:rPr>
        <w:t>de d</w:t>
      </w:r>
      <w:r w:rsidRPr="0061017E">
        <w:rPr>
          <w:rFonts w:ascii="Tahoma" w:hAnsi="Tahoma" w:cs="Tahoma"/>
          <w:sz w:val="22"/>
          <w:szCs w:val="22"/>
        </w:rPr>
        <w:t>iciembre de 2008</w:t>
      </w:r>
      <w:r>
        <w:rPr>
          <w:rFonts w:ascii="Tahoma" w:hAnsi="Tahoma" w:cs="Tahoma"/>
          <w:sz w:val="22"/>
          <w:szCs w:val="22"/>
        </w:rPr>
        <w:t xml:space="preserve">, </w:t>
      </w:r>
      <w:r w:rsidR="002E155F">
        <w:rPr>
          <w:rFonts w:ascii="Tahoma" w:hAnsi="Tahoma" w:cs="Tahoma"/>
          <w:sz w:val="22"/>
          <w:szCs w:val="22"/>
        </w:rPr>
        <w:t xml:space="preserve">del Director Nacional de Aduanas, </w:t>
      </w:r>
      <w:r w:rsidR="00604B67">
        <w:rPr>
          <w:rFonts w:ascii="Tahoma" w:hAnsi="Tahoma" w:cs="Tahoma"/>
          <w:sz w:val="22"/>
          <w:szCs w:val="22"/>
        </w:rPr>
        <w:t>a través</w:t>
      </w:r>
      <w:r>
        <w:rPr>
          <w:rFonts w:ascii="Tahoma" w:hAnsi="Tahoma" w:cs="Tahoma"/>
          <w:sz w:val="22"/>
          <w:szCs w:val="22"/>
        </w:rPr>
        <w:t xml:space="preserve"> de </w:t>
      </w:r>
      <w:r w:rsidR="00604B67">
        <w:rPr>
          <w:rFonts w:ascii="Tahoma" w:hAnsi="Tahoma" w:cs="Tahoma"/>
          <w:sz w:val="22"/>
          <w:szCs w:val="22"/>
        </w:rPr>
        <w:t>que</w:t>
      </w:r>
      <w:r>
        <w:rPr>
          <w:rFonts w:ascii="Tahoma" w:hAnsi="Tahoma" w:cs="Tahoma"/>
          <w:sz w:val="22"/>
          <w:szCs w:val="22"/>
        </w:rPr>
        <w:t xml:space="preserve"> se </w:t>
      </w:r>
      <w:r w:rsidRPr="0061017E">
        <w:rPr>
          <w:rFonts w:ascii="Tahoma" w:hAnsi="Tahoma" w:cs="Tahoma"/>
          <w:sz w:val="22"/>
          <w:szCs w:val="22"/>
        </w:rPr>
        <w:t>establece un nuevo texto actualizado, sistematizado y coordinado de los Anexos N° 18 y N°</w:t>
      </w:r>
      <w:r w:rsidR="007A0F3A">
        <w:rPr>
          <w:rFonts w:ascii="Tahoma" w:hAnsi="Tahoma" w:cs="Tahoma"/>
          <w:sz w:val="22"/>
          <w:szCs w:val="22"/>
        </w:rPr>
        <w:t>35</w:t>
      </w:r>
      <w:r w:rsidRPr="0061017E">
        <w:rPr>
          <w:rFonts w:ascii="Tahoma" w:hAnsi="Tahoma" w:cs="Tahoma"/>
          <w:sz w:val="22"/>
          <w:szCs w:val="22"/>
        </w:rPr>
        <w:t xml:space="preserve"> del Compendio de Normas Aduaneras.</w:t>
      </w: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E269D6" w:rsidRDefault="00E269D6"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La </w:t>
      </w:r>
      <w:r w:rsidR="004D2CC1">
        <w:rPr>
          <w:rFonts w:ascii="Tahoma" w:hAnsi="Tahoma" w:cs="Tahoma"/>
          <w:sz w:val="22"/>
          <w:szCs w:val="22"/>
          <w:lang w:val="es-ES"/>
        </w:rPr>
        <w:t>R</w:t>
      </w:r>
      <w:r>
        <w:rPr>
          <w:rFonts w:ascii="Tahoma" w:hAnsi="Tahoma" w:cs="Tahoma"/>
          <w:sz w:val="22"/>
          <w:szCs w:val="22"/>
          <w:lang w:val="es-ES"/>
        </w:rPr>
        <w:t>esolución N° 539, de 04 de febrero de 2010,</w:t>
      </w:r>
      <w:r w:rsidR="00540568">
        <w:rPr>
          <w:rFonts w:ascii="Tahoma" w:hAnsi="Tahoma" w:cs="Tahoma"/>
          <w:sz w:val="22"/>
          <w:szCs w:val="22"/>
          <w:lang w:val="es-ES"/>
        </w:rPr>
        <w:t xml:space="preserve"> </w:t>
      </w:r>
      <w:r>
        <w:rPr>
          <w:rFonts w:ascii="Tahoma" w:hAnsi="Tahoma" w:cs="Tahoma"/>
          <w:sz w:val="22"/>
          <w:szCs w:val="22"/>
          <w:lang w:val="es-ES"/>
        </w:rPr>
        <w:t xml:space="preserve">del Director Nacional de Aduanas, </w:t>
      </w:r>
      <w:r w:rsidR="00604B67">
        <w:rPr>
          <w:rFonts w:ascii="Tahoma" w:hAnsi="Tahoma" w:cs="Tahoma"/>
          <w:sz w:val="22"/>
          <w:szCs w:val="22"/>
          <w:lang w:val="es-ES"/>
        </w:rPr>
        <w:t>que modificó</w:t>
      </w:r>
      <w:r>
        <w:rPr>
          <w:rFonts w:ascii="Tahoma" w:hAnsi="Tahoma" w:cs="Tahoma"/>
          <w:sz w:val="22"/>
          <w:szCs w:val="22"/>
          <w:lang w:val="es-ES"/>
        </w:rPr>
        <w:t xml:space="preserve"> </w:t>
      </w:r>
      <w:r w:rsidR="00256C95">
        <w:rPr>
          <w:rFonts w:ascii="Tahoma" w:hAnsi="Tahoma" w:cs="Tahoma"/>
          <w:sz w:val="22"/>
          <w:szCs w:val="22"/>
          <w:lang w:val="es-ES"/>
        </w:rPr>
        <w:t xml:space="preserve">–entre otras cosas– </w:t>
      </w:r>
      <w:r>
        <w:rPr>
          <w:rFonts w:ascii="Tahoma" w:hAnsi="Tahoma" w:cs="Tahoma"/>
          <w:sz w:val="22"/>
          <w:szCs w:val="22"/>
          <w:lang w:val="es-ES"/>
        </w:rPr>
        <w:t xml:space="preserve">el </w:t>
      </w:r>
      <w:r w:rsidR="00256C95">
        <w:rPr>
          <w:rFonts w:ascii="Tahoma" w:hAnsi="Tahoma" w:cs="Tahoma"/>
          <w:sz w:val="22"/>
          <w:szCs w:val="22"/>
          <w:lang w:val="es-ES"/>
        </w:rPr>
        <w:t xml:space="preserve">Anexo 18 del </w:t>
      </w:r>
      <w:r w:rsidR="00540568">
        <w:rPr>
          <w:rFonts w:ascii="Tahoma" w:hAnsi="Tahoma" w:cs="Tahoma"/>
          <w:sz w:val="22"/>
          <w:szCs w:val="22"/>
          <w:lang w:val="es-ES"/>
        </w:rPr>
        <w:t>Compendio</w:t>
      </w:r>
      <w:r>
        <w:rPr>
          <w:rFonts w:ascii="Tahoma" w:hAnsi="Tahoma" w:cs="Tahoma"/>
          <w:sz w:val="22"/>
          <w:szCs w:val="22"/>
          <w:lang w:val="es-ES"/>
        </w:rPr>
        <w:t xml:space="preserve"> de </w:t>
      </w:r>
      <w:r w:rsidR="00540568">
        <w:rPr>
          <w:rFonts w:ascii="Tahoma" w:hAnsi="Tahoma" w:cs="Tahoma"/>
          <w:sz w:val="22"/>
          <w:szCs w:val="22"/>
          <w:lang w:val="es-ES"/>
        </w:rPr>
        <w:t>N</w:t>
      </w:r>
      <w:r>
        <w:rPr>
          <w:rFonts w:ascii="Tahoma" w:hAnsi="Tahoma" w:cs="Tahoma"/>
          <w:sz w:val="22"/>
          <w:szCs w:val="22"/>
          <w:lang w:val="es-ES"/>
        </w:rPr>
        <w:t xml:space="preserve">ormas </w:t>
      </w:r>
      <w:r w:rsidR="00540568">
        <w:rPr>
          <w:rFonts w:ascii="Tahoma" w:hAnsi="Tahoma" w:cs="Tahoma"/>
          <w:sz w:val="22"/>
          <w:szCs w:val="22"/>
          <w:lang w:val="es-ES"/>
        </w:rPr>
        <w:t>A</w:t>
      </w:r>
      <w:r>
        <w:rPr>
          <w:rFonts w:ascii="Tahoma" w:hAnsi="Tahoma" w:cs="Tahoma"/>
          <w:sz w:val="22"/>
          <w:szCs w:val="22"/>
          <w:lang w:val="es-ES"/>
        </w:rPr>
        <w:t>duaneras</w:t>
      </w:r>
      <w:r w:rsidR="001B68A9">
        <w:rPr>
          <w:rFonts w:ascii="Tahoma" w:hAnsi="Tahoma" w:cs="Tahoma"/>
          <w:sz w:val="22"/>
          <w:szCs w:val="22"/>
          <w:lang w:val="es-ES"/>
        </w:rPr>
        <w:t xml:space="preserve">, en orden </w:t>
      </w:r>
      <w:r w:rsidR="008C20C2">
        <w:rPr>
          <w:rFonts w:ascii="Tahoma" w:hAnsi="Tahoma" w:cs="Tahoma"/>
          <w:sz w:val="22"/>
          <w:szCs w:val="22"/>
          <w:lang w:val="es-ES"/>
        </w:rPr>
        <w:t>a instruir la forma en que se debe consignar el número del CDA del Seremi de Salud en las destinaciones aduaneras que indica.</w:t>
      </w:r>
    </w:p>
    <w:p w:rsidR="00E269D6" w:rsidRDefault="00E269D6"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r w:rsidRPr="00FD3C6B">
        <w:rPr>
          <w:rFonts w:ascii="Tahoma" w:hAnsi="Tahoma" w:cs="Tahoma"/>
          <w:sz w:val="22"/>
          <w:szCs w:val="22"/>
          <w:lang w:val="es-ES"/>
        </w:rPr>
        <w:t xml:space="preserve">La </w:t>
      </w:r>
      <w:r w:rsidR="004D2CC1">
        <w:rPr>
          <w:rFonts w:ascii="Tahoma" w:hAnsi="Tahoma" w:cs="Tahoma"/>
          <w:sz w:val="22"/>
          <w:szCs w:val="22"/>
          <w:lang w:val="es-ES"/>
        </w:rPr>
        <w:t>R</w:t>
      </w:r>
      <w:r w:rsidRPr="00FD3C6B">
        <w:rPr>
          <w:rFonts w:ascii="Tahoma" w:hAnsi="Tahoma" w:cs="Tahoma"/>
          <w:sz w:val="22"/>
          <w:szCs w:val="22"/>
          <w:lang w:val="es-ES"/>
        </w:rPr>
        <w:t xml:space="preserve">esolución N°1.442, de 02 de </w:t>
      </w:r>
      <w:r w:rsidR="00E269D6">
        <w:rPr>
          <w:rFonts w:ascii="Tahoma" w:hAnsi="Tahoma" w:cs="Tahoma"/>
          <w:sz w:val="22"/>
          <w:szCs w:val="22"/>
          <w:lang w:val="es-ES"/>
        </w:rPr>
        <w:t>a</w:t>
      </w:r>
      <w:r w:rsidRPr="00FD3C6B">
        <w:rPr>
          <w:rFonts w:ascii="Tahoma" w:hAnsi="Tahoma" w:cs="Tahoma"/>
          <w:sz w:val="22"/>
          <w:szCs w:val="22"/>
          <w:lang w:val="es-ES"/>
        </w:rPr>
        <w:t xml:space="preserve">bril de 2018, del Director Nacional de Aduanas, </w:t>
      </w:r>
      <w:r w:rsidR="00604B67">
        <w:rPr>
          <w:rFonts w:ascii="Tahoma" w:hAnsi="Tahoma" w:cs="Tahoma"/>
          <w:sz w:val="22"/>
          <w:szCs w:val="22"/>
          <w:lang w:val="es-ES"/>
        </w:rPr>
        <w:t>que</w:t>
      </w:r>
      <w:r w:rsidRPr="00FD3C6B">
        <w:rPr>
          <w:rFonts w:ascii="Tahoma" w:hAnsi="Tahoma" w:cs="Tahoma"/>
          <w:sz w:val="22"/>
          <w:szCs w:val="22"/>
          <w:lang w:val="es-ES"/>
        </w:rPr>
        <w:t xml:space="preserve"> incorpora el sistema de intercambio de información </w:t>
      </w:r>
      <w:r w:rsidR="00604B67">
        <w:rPr>
          <w:rFonts w:ascii="Tahoma" w:hAnsi="Tahoma" w:cs="Tahoma"/>
          <w:sz w:val="22"/>
          <w:szCs w:val="22"/>
          <w:lang w:val="es-ES"/>
        </w:rPr>
        <w:t>–</w:t>
      </w:r>
      <w:r w:rsidRPr="00FD3C6B">
        <w:rPr>
          <w:rFonts w:ascii="Tahoma" w:hAnsi="Tahoma" w:cs="Tahoma"/>
          <w:sz w:val="22"/>
          <w:szCs w:val="22"/>
          <w:lang w:val="es-ES"/>
        </w:rPr>
        <w:t>mediante transmisión de mensajería electrónica</w:t>
      </w:r>
      <w:r w:rsidR="00604B67">
        <w:rPr>
          <w:rFonts w:ascii="Tahoma" w:hAnsi="Tahoma" w:cs="Tahoma"/>
          <w:sz w:val="22"/>
          <w:szCs w:val="22"/>
          <w:lang w:val="es-ES"/>
        </w:rPr>
        <w:t>–</w:t>
      </w:r>
      <w:r w:rsidRPr="00FD3C6B">
        <w:rPr>
          <w:rFonts w:ascii="Tahoma" w:hAnsi="Tahoma" w:cs="Tahoma"/>
          <w:sz w:val="22"/>
          <w:szCs w:val="22"/>
          <w:lang w:val="es-ES"/>
        </w:rPr>
        <w:t xml:space="preserve"> entre el Servicio Nacional de Aduanas y el Instituto de Salud Pública (ISP), la información sobre los dispositivos médicos contenida en los Certificados de Destinación Aduanera (CDA), emitidos por dicho organismo de control sanitario, modificándose las instrucciones de llenado </w:t>
      </w:r>
      <w:r w:rsidR="00F70A4A">
        <w:rPr>
          <w:rFonts w:ascii="Tahoma" w:hAnsi="Tahoma" w:cs="Tahoma"/>
          <w:sz w:val="22"/>
          <w:szCs w:val="22"/>
          <w:lang w:val="es-ES"/>
        </w:rPr>
        <w:t>de los documentos aduaneros que se indican, ubicadas e</w:t>
      </w:r>
      <w:r w:rsidRPr="00FD3C6B">
        <w:rPr>
          <w:rFonts w:ascii="Tahoma" w:hAnsi="Tahoma" w:cs="Tahoma"/>
          <w:sz w:val="22"/>
          <w:szCs w:val="22"/>
          <w:lang w:val="es-ES"/>
        </w:rPr>
        <w:t>n el Anexo 18 del Compendio de Normas Aduaneras.</w:t>
      </w:r>
    </w:p>
    <w:p w:rsidR="00736373" w:rsidRDefault="00736373"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736373" w:rsidRDefault="00736373"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La Resolución Exenta N° 3591, de 14 de agosto de 2018, publicada en el Diario Oficial el 04 de septiembre de 2018, del Director Nacional de Aduanas, </w:t>
      </w:r>
      <w:r w:rsidR="00BE380A">
        <w:rPr>
          <w:rFonts w:ascii="Tahoma" w:hAnsi="Tahoma" w:cs="Tahoma"/>
          <w:sz w:val="22"/>
          <w:szCs w:val="22"/>
          <w:lang w:val="es-ES"/>
        </w:rPr>
        <w:t>que</w:t>
      </w:r>
      <w:r>
        <w:rPr>
          <w:rFonts w:ascii="Tahoma" w:hAnsi="Tahoma" w:cs="Tahoma"/>
          <w:sz w:val="22"/>
          <w:szCs w:val="22"/>
          <w:lang w:val="es-ES"/>
        </w:rPr>
        <w:t xml:space="preserve"> </w:t>
      </w:r>
      <w:r w:rsidR="00604B67">
        <w:rPr>
          <w:rFonts w:ascii="Tahoma" w:hAnsi="Tahoma" w:cs="Tahoma"/>
          <w:sz w:val="22"/>
          <w:szCs w:val="22"/>
          <w:lang w:val="es-ES"/>
        </w:rPr>
        <w:t>incorporó</w:t>
      </w:r>
      <w:r w:rsidR="00C44EC1">
        <w:rPr>
          <w:rFonts w:ascii="Tahoma" w:hAnsi="Tahoma" w:cs="Tahoma"/>
          <w:sz w:val="22"/>
          <w:szCs w:val="22"/>
          <w:lang w:val="es-ES"/>
        </w:rPr>
        <w:t xml:space="preserve"> al Compendio de Normas Aduaneras,</w:t>
      </w:r>
      <w:r>
        <w:rPr>
          <w:rFonts w:ascii="Tahoma" w:hAnsi="Tahoma" w:cs="Tahoma"/>
          <w:sz w:val="22"/>
          <w:szCs w:val="22"/>
          <w:lang w:val="es-ES"/>
        </w:rPr>
        <w:t xml:space="preserve"> la </w:t>
      </w:r>
      <w:r w:rsidR="00C44EC1">
        <w:rPr>
          <w:rFonts w:ascii="Tahoma" w:hAnsi="Tahoma" w:cs="Tahoma"/>
          <w:sz w:val="22"/>
          <w:szCs w:val="22"/>
          <w:lang w:val="es-ES"/>
        </w:rPr>
        <w:t>D</w:t>
      </w:r>
      <w:r>
        <w:rPr>
          <w:rFonts w:ascii="Tahoma" w:hAnsi="Tahoma" w:cs="Tahoma"/>
          <w:sz w:val="22"/>
          <w:szCs w:val="22"/>
          <w:lang w:val="es-ES"/>
        </w:rPr>
        <w:t xml:space="preserve">estinación </w:t>
      </w:r>
      <w:r w:rsidR="00C44EC1">
        <w:rPr>
          <w:rFonts w:ascii="Tahoma" w:hAnsi="Tahoma" w:cs="Tahoma"/>
          <w:sz w:val="22"/>
          <w:szCs w:val="22"/>
          <w:lang w:val="es-ES"/>
        </w:rPr>
        <w:t>A</w:t>
      </w:r>
      <w:r>
        <w:rPr>
          <w:rFonts w:ascii="Tahoma" w:hAnsi="Tahoma" w:cs="Tahoma"/>
          <w:sz w:val="22"/>
          <w:szCs w:val="22"/>
          <w:lang w:val="es-ES"/>
        </w:rPr>
        <w:t xml:space="preserve">duanera de Depósito, </w:t>
      </w:r>
      <w:r w:rsidR="00C44EC1">
        <w:rPr>
          <w:rFonts w:ascii="Tahoma" w:hAnsi="Tahoma" w:cs="Tahoma"/>
          <w:sz w:val="22"/>
          <w:szCs w:val="22"/>
          <w:lang w:val="es-ES"/>
        </w:rPr>
        <w:t xml:space="preserve">de acuerdo a lo establecido en el </w:t>
      </w:r>
      <w:r>
        <w:rPr>
          <w:rFonts w:ascii="Tahoma" w:hAnsi="Tahoma" w:cs="Tahoma"/>
          <w:sz w:val="22"/>
          <w:szCs w:val="22"/>
          <w:lang w:val="es-ES"/>
        </w:rPr>
        <w:t>artículo 111 bis de la Ordenanza de Aduanas</w:t>
      </w:r>
      <w:r w:rsidR="00C44EC1">
        <w:rPr>
          <w:rFonts w:ascii="Tahoma" w:hAnsi="Tahoma" w:cs="Tahoma"/>
          <w:sz w:val="22"/>
          <w:szCs w:val="22"/>
          <w:lang w:val="es-ES"/>
        </w:rPr>
        <w:t>.</w:t>
      </w:r>
    </w:p>
    <w:p w:rsidR="00B75E65" w:rsidRDefault="00B75E65"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604B67" w:rsidRDefault="00604B67"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r w:rsidRPr="00FD3C6B">
        <w:rPr>
          <w:rFonts w:ascii="Tahoma" w:hAnsi="Tahoma" w:cs="Tahoma"/>
          <w:b/>
          <w:sz w:val="22"/>
          <w:szCs w:val="22"/>
          <w:lang w:val="es-ES"/>
        </w:rPr>
        <w:t>CONSIDERANDO:</w:t>
      </w: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8F7DE0" w:rsidRDefault="008F7DE0"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Que, el inciso primero del </w:t>
      </w:r>
      <w:r w:rsidR="000D3CB8">
        <w:rPr>
          <w:rFonts w:ascii="Tahoma" w:hAnsi="Tahoma" w:cs="Tahoma"/>
          <w:sz w:val="22"/>
          <w:szCs w:val="22"/>
          <w:lang w:val="es-ES"/>
        </w:rPr>
        <w:t>ar</w:t>
      </w:r>
      <w:r w:rsidR="007300A8">
        <w:rPr>
          <w:rFonts w:ascii="Tahoma" w:hAnsi="Tahoma" w:cs="Tahoma"/>
          <w:sz w:val="22"/>
          <w:szCs w:val="22"/>
          <w:lang w:val="es-ES"/>
        </w:rPr>
        <w:t>tículo 2</w:t>
      </w:r>
      <w:r w:rsidR="00604B67">
        <w:rPr>
          <w:rFonts w:ascii="Tahoma" w:hAnsi="Tahoma" w:cs="Tahoma"/>
          <w:sz w:val="22"/>
          <w:szCs w:val="22"/>
          <w:lang w:val="es-ES"/>
        </w:rPr>
        <w:t>°</w:t>
      </w:r>
      <w:r w:rsidR="007300A8">
        <w:rPr>
          <w:rFonts w:ascii="Tahoma" w:hAnsi="Tahoma" w:cs="Tahoma"/>
          <w:sz w:val="22"/>
          <w:szCs w:val="22"/>
          <w:lang w:val="es-ES"/>
        </w:rPr>
        <w:t xml:space="preserve"> de la Ley N°18.164,</w:t>
      </w:r>
      <w:r w:rsidR="000D3CB8">
        <w:rPr>
          <w:rFonts w:ascii="Tahoma" w:hAnsi="Tahoma" w:cs="Tahoma"/>
          <w:sz w:val="22"/>
          <w:szCs w:val="22"/>
          <w:lang w:val="es-ES"/>
        </w:rPr>
        <w:t xml:space="preserve"> indica que </w:t>
      </w:r>
      <w:r>
        <w:rPr>
          <w:rFonts w:ascii="Tahoma" w:hAnsi="Tahoma" w:cs="Tahoma"/>
          <w:sz w:val="22"/>
          <w:szCs w:val="22"/>
          <w:lang w:val="es-ES"/>
        </w:rPr>
        <w:t>para cursar cualquier destinación aduanera respecto de productos alimenticios de cualquier tipo; de sustancias tóxicas o peligrosas para la salud; de productos farmacéuticos, alimentos de uso médico y cosméticos y de estupefacientes y sustancias psicotrópicas que causen dependencia, el Servicio de Aduanas exigirá un certificado emitido por el Servicio de Salud respectivo, en que se señale el lugar autorizado donde deberán depositarse las referidas mercancías, la ruta y las condiciones de transporte que deberá utilizarse para efectuar su traslado desde los recintos aduaneros hasta el lugar de depósito indicado.</w:t>
      </w:r>
      <w:r w:rsidR="00604B67">
        <w:rPr>
          <w:rFonts w:ascii="Tahoma" w:hAnsi="Tahoma" w:cs="Tahoma"/>
          <w:sz w:val="22"/>
          <w:szCs w:val="22"/>
          <w:lang w:val="es-ES"/>
        </w:rPr>
        <w:t xml:space="preserve"> Además, </w:t>
      </w:r>
      <w:r>
        <w:rPr>
          <w:rFonts w:ascii="Tahoma" w:hAnsi="Tahoma" w:cs="Tahoma"/>
          <w:sz w:val="22"/>
          <w:szCs w:val="22"/>
          <w:lang w:val="es-ES"/>
        </w:rPr>
        <w:t xml:space="preserve">el inciso tercero del </w:t>
      </w:r>
      <w:r w:rsidR="00604B67">
        <w:rPr>
          <w:rFonts w:ascii="Tahoma" w:hAnsi="Tahoma" w:cs="Tahoma"/>
          <w:sz w:val="22"/>
          <w:szCs w:val="22"/>
          <w:lang w:val="es-ES"/>
        </w:rPr>
        <w:t>pre</w:t>
      </w:r>
      <w:r>
        <w:rPr>
          <w:rFonts w:ascii="Tahoma" w:hAnsi="Tahoma" w:cs="Tahoma"/>
          <w:sz w:val="22"/>
          <w:szCs w:val="22"/>
          <w:lang w:val="es-ES"/>
        </w:rPr>
        <w:t xml:space="preserve">citado artículo dispone que tratándose de productos o subproductos alimenticios de origen animal o vegetal, el Servicio de Aduanas deberá requerir también el certificado a que se refiere el artículo </w:t>
      </w:r>
      <w:r w:rsidR="00604B67">
        <w:rPr>
          <w:rFonts w:ascii="Tahoma" w:hAnsi="Tahoma" w:cs="Tahoma"/>
          <w:sz w:val="22"/>
          <w:szCs w:val="22"/>
          <w:lang w:val="es-ES"/>
        </w:rPr>
        <w:t>1°</w:t>
      </w:r>
      <w:r w:rsidR="00D854F2">
        <w:rPr>
          <w:rFonts w:ascii="Tahoma" w:hAnsi="Tahoma" w:cs="Tahoma"/>
          <w:sz w:val="22"/>
          <w:szCs w:val="22"/>
          <w:lang w:val="es-ES"/>
        </w:rPr>
        <w:t xml:space="preserve"> de dicha ley</w:t>
      </w:r>
      <w:r>
        <w:rPr>
          <w:rFonts w:ascii="Tahoma" w:hAnsi="Tahoma" w:cs="Tahoma"/>
          <w:sz w:val="22"/>
          <w:szCs w:val="22"/>
          <w:lang w:val="es-ES"/>
        </w:rPr>
        <w:t>.</w:t>
      </w:r>
    </w:p>
    <w:p w:rsidR="008F7DE0" w:rsidRDefault="008F7DE0"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8F7DE0" w:rsidRDefault="008F7DE0"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Que, la Resolución N°9445, de 2008, al establecer el nuevo texto actualizado sistematizado y coordinado de los Anexos 18 y 35 del Compendio de Normas Aduaneras, considera la consignación de los CDA del Seremi de Salud y del ISP en todas las destinaciones aduaneras que a dicha fecha existían.</w:t>
      </w:r>
    </w:p>
    <w:p w:rsidR="008F7DE0" w:rsidRDefault="008F7DE0"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EC79A5" w:rsidRDefault="00E269D6"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Que, </w:t>
      </w:r>
      <w:r w:rsidR="00F70A4A">
        <w:rPr>
          <w:rFonts w:ascii="Tahoma" w:hAnsi="Tahoma" w:cs="Tahoma"/>
          <w:sz w:val="22"/>
          <w:szCs w:val="22"/>
          <w:lang w:val="es-ES"/>
        </w:rPr>
        <w:t>con</w:t>
      </w:r>
      <w:r>
        <w:rPr>
          <w:rFonts w:ascii="Tahoma" w:hAnsi="Tahoma" w:cs="Tahoma"/>
          <w:sz w:val="22"/>
          <w:szCs w:val="22"/>
          <w:lang w:val="es-ES"/>
        </w:rPr>
        <w:t xml:space="preserve"> la </w:t>
      </w:r>
      <w:r w:rsidR="004D2CC1">
        <w:rPr>
          <w:rFonts w:ascii="Tahoma" w:hAnsi="Tahoma" w:cs="Tahoma"/>
          <w:sz w:val="22"/>
          <w:szCs w:val="22"/>
          <w:lang w:val="es-ES"/>
        </w:rPr>
        <w:t>R</w:t>
      </w:r>
      <w:r>
        <w:rPr>
          <w:rFonts w:ascii="Tahoma" w:hAnsi="Tahoma" w:cs="Tahoma"/>
          <w:sz w:val="22"/>
          <w:szCs w:val="22"/>
          <w:lang w:val="es-ES"/>
        </w:rPr>
        <w:t>esolución N° 5</w:t>
      </w:r>
      <w:r w:rsidR="004E5DD2">
        <w:rPr>
          <w:rFonts w:ascii="Tahoma" w:hAnsi="Tahoma" w:cs="Tahoma"/>
          <w:sz w:val="22"/>
          <w:szCs w:val="22"/>
          <w:lang w:val="es-ES"/>
        </w:rPr>
        <w:t>211</w:t>
      </w:r>
      <w:r>
        <w:rPr>
          <w:rFonts w:ascii="Tahoma" w:hAnsi="Tahoma" w:cs="Tahoma"/>
          <w:sz w:val="22"/>
          <w:szCs w:val="22"/>
          <w:lang w:val="es-ES"/>
        </w:rPr>
        <w:t xml:space="preserve">, de 2010, se </w:t>
      </w:r>
      <w:r w:rsidR="00EC79A5">
        <w:rPr>
          <w:rFonts w:ascii="Tahoma" w:hAnsi="Tahoma" w:cs="Tahoma"/>
          <w:sz w:val="22"/>
          <w:szCs w:val="22"/>
          <w:lang w:val="es-ES"/>
        </w:rPr>
        <w:t xml:space="preserve">anunció </w:t>
      </w:r>
      <w:r w:rsidR="00D854F2">
        <w:rPr>
          <w:rFonts w:ascii="Tahoma" w:hAnsi="Tahoma" w:cs="Tahoma"/>
          <w:sz w:val="22"/>
          <w:szCs w:val="22"/>
          <w:lang w:val="es-ES"/>
        </w:rPr>
        <w:t>la incorporación</w:t>
      </w:r>
      <w:r w:rsidR="004E5DD2">
        <w:rPr>
          <w:rFonts w:ascii="Tahoma" w:hAnsi="Tahoma" w:cs="Tahoma"/>
          <w:sz w:val="22"/>
          <w:szCs w:val="22"/>
          <w:lang w:val="es-ES"/>
        </w:rPr>
        <w:t xml:space="preserve"> </w:t>
      </w:r>
      <w:r w:rsidR="00D854F2">
        <w:rPr>
          <w:rFonts w:ascii="Tahoma" w:hAnsi="Tahoma" w:cs="Tahoma"/>
          <w:sz w:val="22"/>
          <w:szCs w:val="22"/>
          <w:lang w:val="es-ES"/>
        </w:rPr>
        <w:t>–</w:t>
      </w:r>
      <w:r w:rsidR="004E5DD2">
        <w:rPr>
          <w:rFonts w:ascii="Tahoma" w:hAnsi="Tahoma" w:cs="Tahoma"/>
          <w:sz w:val="22"/>
          <w:szCs w:val="22"/>
          <w:lang w:val="es-ES"/>
        </w:rPr>
        <w:t>en el proyecto Ventan</w:t>
      </w:r>
      <w:r w:rsidR="00D854F2">
        <w:rPr>
          <w:rFonts w:ascii="Tahoma" w:hAnsi="Tahoma" w:cs="Tahoma"/>
          <w:sz w:val="22"/>
          <w:szCs w:val="22"/>
          <w:lang w:val="es-ES"/>
        </w:rPr>
        <w:t>illa Única de Comercio Exterior–</w:t>
      </w:r>
      <w:r w:rsidR="004E5DD2">
        <w:rPr>
          <w:rFonts w:ascii="Tahoma" w:hAnsi="Tahoma" w:cs="Tahoma"/>
          <w:sz w:val="22"/>
          <w:szCs w:val="22"/>
          <w:lang w:val="es-ES"/>
        </w:rPr>
        <w:t xml:space="preserve"> de la Subsecretaría de Salud Pública, a través de las diversas Secretarías </w:t>
      </w:r>
      <w:r w:rsidR="000215A6">
        <w:rPr>
          <w:rFonts w:ascii="Tahoma" w:hAnsi="Tahoma" w:cs="Tahoma"/>
          <w:sz w:val="22"/>
          <w:szCs w:val="22"/>
          <w:lang w:val="es-ES"/>
        </w:rPr>
        <w:t>Regionales</w:t>
      </w:r>
      <w:r w:rsidR="004E5DD2">
        <w:rPr>
          <w:rFonts w:ascii="Tahoma" w:hAnsi="Tahoma" w:cs="Tahoma"/>
          <w:sz w:val="22"/>
          <w:szCs w:val="22"/>
          <w:lang w:val="es-ES"/>
        </w:rPr>
        <w:t xml:space="preserve"> </w:t>
      </w:r>
      <w:r w:rsidR="000215A6">
        <w:rPr>
          <w:rFonts w:ascii="Tahoma" w:hAnsi="Tahoma" w:cs="Tahoma"/>
          <w:sz w:val="22"/>
          <w:szCs w:val="22"/>
          <w:lang w:val="es-ES"/>
        </w:rPr>
        <w:t>M</w:t>
      </w:r>
      <w:r w:rsidR="004E5DD2">
        <w:rPr>
          <w:rFonts w:ascii="Tahoma" w:hAnsi="Tahoma" w:cs="Tahoma"/>
          <w:sz w:val="22"/>
          <w:szCs w:val="22"/>
          <w:lang w:val="es-ES"/>
        </w:rPr>
        <w:t xml:space="preserve">inisteriales de Salud (Seremi de Salud) a lo largo del país, en la </w:t>
      </w:r>
      <w:r w:rsidR="000215A6">
        <w:rPr>
          <w:rFonts w:ascii="Tahoma" w:hAnsi="Tahoma" w:cs="Tahoma"/>
          <w:sz w:val="22"/>
          <w:szCs w:val="22"/>
          <w:lang w:val="es-ES"/>
        </w:rPr>
        <w:t>tramitación</w:t>
      </w:r>
      <w:r w:rsidR="004E5DD2">
        <w:rPr>
          <w:rFonts w:ascii="Tahoma" w:hAnsi="Tahoma" w:cs="Tahoma"/>
          <w:sz w:val="22"/>
          <w:szCs w:val="22"/>
          <w:lang w:val="es-ES"/>
        </w:rPr>
        <w:t xml:space="preserve"> de los certificados de destinación aduanera CDA vía electrónica y su interconexión con el sistema informático de </w:t>
      </w:r>
      <w:r w:rsidR="00C44EC1">
        <w:rPr>
          <w:rFonts w:ascii="Tahoma" w:hAnsi="Tahoma" w:cs="Tahoma"/>
          <w:sz w:val="22"/>
          <w:szCs w:val="22"/>
          <w:lang w:val="es-ES"/>
        </w:rPr>
        <w:t>A</w:t>
      </w:r>
      <w:r w:rsidR="004E5DD2">
        <w:rPr>
          <w:rFonts w:ascii="Tahoma" w:hAnsi="Tahoma" w:cs="Tahoma"/>
          <w:sz w:val="22"/>
          <w:szCs w:val="22"/>
          <w:lang w:val="es-ES"/>
        </w:rPr>
        <w:t xml:space="preserve">duana, SICOWEB. </w:t>
      </w:r>
    </w:p>
    <w:p w:rsidR="008F7DE0" w:rsidRDefault="008F7DE0"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0215A6" w:rsidRDefault="000215A6"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Que, por medio de la Resolución </w:t>
      </w:r>
      <w:r w:rsidR="0076424A">
        <w:rPr>
          <w:rFonts w:ascii="Tahoma" w:hAnsi="Tahoma" w:cs="Tahoma"/>
          <w:sz w:val="22"/>
          <w:szCs w:val="22"/>
          <w:lang w:val="es-ES"/>
        </w:rPr>
        <w:t xml:space="preserve">N° </w:t>
      </w:r>
      <w:r>
        <w:rPr>
          <w:rFonts w:ascii="Tahoma" w:hAnsi="Tahoma" w:cs="Tahoma"/>
          <w:sz w:val="22"/>
          <w:szCs w:val="22"/>
          <w:lang w:val="es-ES"/>
        </w:rPr>
        <w:t xml:space="preserve">539, de 2010, se instruyó sobre la interconexión electrónica entre Aduanas y las Secretarías Regionales Ministeriales de Salud, en la importación de alimentos amparados por </w:t>
      </w:r>
      <w:r w:rsidR="008C20C2">
        <w:rPr>
          <w:rFonts w:ascii="Tahoma" w:hAnsi="Tahoma" w:cs="Tahoma"/>
          <w:sz w:val="22"/>
          <w:szCs w:val="22"/>
          <w:lang w:val="es-ES"/>
        </w:rPr>
        <w:t>C</w:t>
      </w:r>
      <w:r>
        <w:rPr>
          <w:rFonts w:ascii="Tahoma" w:hAnsi="Tahoma" w:cs="Tahoma"/>
          <w:sz w:val="22"/>
          <w:szCs w:val="22"/>
          <w:lang w:val="es-ES"/>
        </w:rPr>
        <w:t xml:space="preserve">ertificados de </w:t>
      </w:r>
      <w:r w:rsidR="008C20C2">
        <w:rPr>
          <w:rFonts w:ascii="Tahoma" w:hAnsi="Tahoma" w:cs="Tahoma"/>
          <w:sz w:val="22"/>
          <w:szCs w:val="22"/>
          <w:lang w:val="es-ES"/>
        </w:rPr>
        <w:t>D</w:t>
      </w:r>
      <w:r>
        <w:rPr>
          <w:rFonts w:ascii="Tahoma" w:hAnsi="Tahoma" w:cs="Tahoma"/>
          <w:sz w:val="22"/>
          <w:szCs w:val="22"/>
          <w:lang w:val="es-ES"/>
        </w:rPr>
        <w:t xml:space="preserve">estinación </w:t>
      </w:r>
      <w:r w:rsidR="008C20C2">
        <w:rPr>
          <w:rFonts w:ascii="Tahoma" w:hAnsi="Tahoma" w:cs="Tahoma"/>
          <w:sz w:val="22"/>
          <w:szCs w:val="22"/>
          <w:lang w:val="es-ES"/>
        </w:rPr>
        <w:t>A</w:t>
      </w:r>
      <w:r>
        <w:rPr>
          <w:rFonts w:ascii="Tahoma" w:hAnsi="Tahoma" w:cs="Tahoma"/>
          <w:sz w:val="22"/>
          <w:szCs w:val="22"/>
          <w:lang w:val="es-ES"/>
        </w:rPr>
        <w:t xml:space="preserve">duanera (CDA), </w:t>
      </w:r>
      <w:r w:rsidR="00E269D6">
        <w:rPr>
          <w:rFonts w:ascii="Tahoma" w:hAnsi="Tahoma" w:cs="Tahoma"/>
          <w:sz w:val="22"/>
          <w:szCs w:val="22"/>
          <w:lang w:val="es-ES"/>
        </w:rPr>
        <w:t>introdu</w:t>
      </w:r>
      <w:r>
        <w:rPr>
          <w:rFonts w:ascii="Tahoma" w:hAnsi="Tahoma" w:cs="Tahoma"/>
          <w:sz w:val="22"/>
          <w:szCs w:val="22"/>
          <w:lang w:val="es-ES"/>
        </w:rPr>
        <w:t>ciendo</w:t>
      </w:r>
      <w:r w:rsidR="00E269D6">
        <w:rPr>
          <w:rFonts w:ascii="Tahoma" w:hAnsi="Tahoma" w:cs="Tahoma"/>
          <w:sz w:val="22"/>
          <w:szCs w:val="22"/>
          <w:lang w:val="es-ES"/>
        </w:rPr>
        <w:t xml:space="preserve"> modificaciones a determinadas destinaciones aduaneras a objeto de validar computacionalmente la información </w:t>
      </w:r>
      <w:r w:rsidR="00496888">
        <w:rPr>
          <w:rFonts w:ascii="Tahoma" w:hAnsi="Tahoma" w:cs="Tahoma"/>
          <w:sz w:val="22"/>
          <w:szCs w:val="22"/>
          <w:lang w:val="es-ES"/>
        </w:rPr>
        <w:t xml:space="preserve">relativa a los </w:t>
      </w:r>
      <w:r w:rsidR="00E269D6">
        <w:rPr>
          <w:rFonts w:ascii="Tahoma" w:hAnsi="Tahoma" w:cs="Tahoma"/>
          <w:sz w:val="22"/>
          <w:szCs w:val="22"/>
          <w:lang w:val="es-ES"/>
        </w:rPr>
        <w:t>C</w:t>
      </w:r>
      <w:r w:rsidR="00496888">
        <w:rPr>
          <w:rFonts w:ascii="Tahoma" w:hAnsi="Tahoma" w:cs="Tahoma"/>
          <w:sz w:val="22"/>
          <w:szCs w:val="22"/>
          <w:lang w:val="es-ES"/>
        </w:rPr>
        <w:t>D</w:t>
      </w:r>
      <w:r w:rsidR="00E269D6">
        <w:rPr>
          <w:rFonts w:ascii="Tahoma" w:hAnsi="Tahoma" w:cs="Tahoma"/>
          <w:sz w:val="22"/>
          <w:szCs w:val="22"/>
          <w:lang w:val="es-ES"/>
        </w:rPr>
        <w:t xml:space="preserve">A </w:t>
      </w:r>
      <w:r w:rsidR="00496888">
        <w:rPr>
          <w:rFonts w:ascii="Tahoma" w:hAnsi="Tahoma" w:cs="Tahoma"/>
          <w:sz w:val="22"/>
          <w:szCs w:val="22"/>
          <w:lang w:val="es-ES"/>
        </w:rPr>
        <w:t>emitidos por los Seremi de Salud, cuando las mercancías c</w:t>
      </w:r>
      <w:r w:rsidR="00E269D6">
        <w:rPr>
          <w:rFonts w:ascii="Tahoma" w:hAnsi="Tahoma" w:cs="Tahoma"/>
          <w:sz w:val="22"/>
          <w:szCs w:val="22"/>
          <w:lang w:val="es-ES"/>
        </w:rPr>
        <w:t>onsist</w:t>
      </w:r>
      <w:r w:rsidR="00496888">
        <w:rPr>
          <w:rFonts w:ascii="Tahoma" w:hAnsi="Tahoma" w:cs="Tahoma"/>
          <w:sz w:val="22"/>
          <w:szCs w:val="22"/>
          <w:lang w:val="es-ES"/>
        </w:rPr>
        <w:t>an</w:t>
      </w:r>
      <w:r w:rsidR="00E269D6">
        <w:rPr>
          <w:rFonts w:ascii="Tahoma" w:hAnsi="Tahoma" w:cs="Tahoma"/>
          <w:sz w:val="22"/>
          <w:szCs w:val="22"/>
          <w:lang w:val="es-ES"/>
        </w:rPr>
        <w:t xml:space="preserve"> en Alimentos</w:t>
      </w:r>
      <w:r w:rsidR="00DA3074">
        <w:rPr>
          <w:rFonts w:ascii="Tahoma" w:hAnsi="Tahoma" w:cs="Tahoma"/>
          <w:sz w:val="22"/>
          <w:szCs w:val="22"/>
          <w:lang w:val="es-ES"/>
        </w:rPr>
        <w:t xml:space="preserve">; indicando la forma en que </w:t>
      </w:r>
      <w:r w:rsidR="008C20C2">
        <w:rPr>
          <w:rFonts w:ascii="Tahoma" w:hAnsi="Tahoma" w:cs="Tahoma"/>
          <w:sz w:val="22"/>
          <w:szCs w:val="22"/>
          <w:lang w:val="es-ES"/>
        </w:rPr>
        <w:t xml:space="preserve">deben ser consignados </w:t>
      </w:r>
      <w:r w:rsidR="00DA3074">
        <w:rPr>
          <w:rFonts w:ascii="Tahoma" w:hAnsi="Tahoma" w:cs="Tahoma"/>
          <w:sz w:val="22"/>
          <w:szCs w:val="22"/>
          <w:lang w:val="es-ES"/>
        </w:rPr>
        <w:t>los CDA</w:t>
      </w:r>
      <w:r w:rsidR="002040FE">
        <w:rPr>
          <w:rFonts w:ascii="Tahoma" w:hAnsi="Tahoma" w:cs="Tahoma"/>
          <w:sz w:val="22"/>
          <w:szCs w:val="22"/>
          <w:lang w:val="es-ES"/>
        </w:rPr>
        <w:t xml:space="preserve"> </w:t>
      </w:r>
      <w:r w:rsidR="00DA3074">
        <w:rPr>
          <w:rFonts w:ascii="Tahoma" w:hAnsi="Tahoma" w:cs="Tahoma"/>
          <w:sz w:val="22"/>
          <w:szCs w:val="22"/>
          <w:lang w:val="es-ES"/>
        </w:rPr>
        <w:t>en dichas destinaciones aduaneras</w:t>
      </w:r>
      <w:r w:rsidR="00A05EE6">
        <w:rPr>
          <w:rFonts w:ascii="Tahoma" w:hAnsi="Tahoma" w:cs="Tahoma"/>
          <w:sz w:val="22"/>
          <w:szCs w:val="22"/>
          <w:lang w:val="es-ES"/>
        </w:rPr>
        <w:t xml:space="preserve">, </w:t>
      </w:r>
      <w:r>
        <w:rPr>
          <w:rFonts w:ascii="Tahoma" w:hAnsi="Tahoma" w:cs="Tahoma"/>
          <w:sz w:val="22"/>
          <w:szCs w:val="22"/>
          <w:lang w:val="es-ES"/>
        </w:rPr>
        <w:t>consistente</w:t>
      </w:r>
      <w:r w:rsidR="00A05EE6">
        <w:rPr>
          <w:rFonts w:ascii="Tahoma" w:hAnsi="Tahoma" w:cs="Tahoma"/>
          <w:sz w:val="22"/>
          <w:szCs w:val="22"/>
          <w:lang w:val="es-ES"/>
        </w:rPr>
        <w:t xml:space="preserve"> en </w:t>
      </w:r>
      <w:r w:rsidR="00F70A4A">
        <w:rPr>
          <w:rFonts w:ascii="Tahoma" w:hAnsi="Tahoma" w:cs="Tahoma"/>
          <w:sz w:val="22"/>
          <w:szCs w:val="22"/>
          <w:lang w:val="es-ES"/>
        </w:rPr>
        <w:t>antepon</w:t>
      </w:r>
      <w:r w:rsidR="00A05EE6">
        <w:rPr>
          <w:rFonts w:ascii="Tahoma" w:hAnsi="Tahoma" w:cs="Tahoma"/>
          <w:sz w:val="22"/>
          <w:szCs w:val="22"/>
          <w:lang w:val="es-ES"/>
        </w:rPr>
        <w:t>er</w:t>
      </w:r>
      <w:r w:rsidR="002040FE">
        <w:rPr>
          <w:rFonts w:ascii="Tahoma" w:hAnsi="Tahoma" w:cs="Tahoma"/>
          <w:sz w:val="22"/>
          <w:szCs w:val="22"/>
          <w:lang w:val="es-ES"/>
        </w:rPr>
        <w:t>,</w:t>
      </w:r>
      <w:r w:rsidR="00F70A4A">
        <w:rPr>
          <w:rFonts w:ascii="Tahoma" w:hAnsi="Tahoma" w:cs="Tahoma"/>
          <w:sz w:val="22"/>
          <w:szCs w:val="22"/>
          <w:lang w:val="es-ES"/>
        </w:rPr>
        <w:t xml:space="preserve"> al número del </w:t>
      </w:r>
      <w:r w:rsidR="008C20C2">
        <w:rPr>
          <w:rFonts w:ascii="Tahoma" w:hAnsi="Tahoma" w:cs="Tahoma"/>
          <w:sz w:val="22"/>
          <w:szCs w:val="22"/>
          <w:lang w:val="es-ES"/>
        </w:rPr>
        <w:t>referido c</w:t>
      </w:r>
      <w:r w:rsidR="00A05EE6">
        <w:rPr>
          <w:rFonts w:ascii="Tahoma" w:hAnsi="Tahoma" w:cs="Tahoma"/>
          <w:sz w:val="22"/>
          <w:szCs w:val="22"/>
          <w:lang w:val="es-ES"/>
        </w:rPr>
        <w:t>ertificado</w:t>
      </w:r>
      <w:r w:rsidR="002040FE">
        <w:rPr>
          <w:rFonts w:ascii="Tahoma" w:hAnsi="Tahoma" w:cs="Tahoma"/>
          <w:sz w:val="22"/>
          <w:szCs w:val="22"/>
          <w:lang w:val="es-ES"/>
        </w:rPr>
        <w:t>,</w:t>
      </w:r>
      <w:r w:rsidR="00F70A4A">
        <w:rPr>
          <w:rFonts w:ascii="Tahoma" w:hAnsi="Tahoma" w:cs="Tahoma"/>
          <w:sz w:val="22"/>
          <w:szCs w:val="22"/>
          <w:lang w:val="es-ES"/>
        </w:rPr>
        <w:t xml:space="preserve"> el código 61</w:t>
      </w:r>
      <w:r w:rsidR="00E269D6">
        <w:rPr>
          <w:rFonts w:ascii="Tahoma" w:hAnsi="Tahoma" w:cs="Tahoma"/>
          <w:sz w:val="22"/>
          <w:szCs w:val="22"/>
          <w:lang w:val="es-ES"/>
        </w:rPr>
        <w:t>.</w:t>
      </w:r>
      <w:r w:rsidR="002040FE">
        <w:rPr>
          <w:rFonts w:ascii="Tahoma" w:hAnsi="Tahoma" w:cs="Tahoma"/>
          <w:sz w:val="22"/>
          <w:szCs w:val="22"/>
          <w:lang w:val="es-ES"/>
        </w:rPr>
        <w:t xml:space="preserve"> </w:t>
      </w:r>
    </w:p>
    <w:p w:rsidR="000215A6" w:rsidRDefault="000215A6"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E269D6" w:rsidRDefault="000215A6"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Que, </w:t>
      </w:r>
      <w:r w:rsidR="002040FE">
        <w:rPr>
          <w:rFonts w:ascii="Tahoma" w:hAnsi="Tahoma" w:cs="Tahoma"/>
          <w:sz w:val="22"/>
          <w:szCs w:val="22"/>
          <w:lang w:val="es-ES"/>
        </w:rPr>
        <w:t xml:space="preserve">la </w:t>
      </w:r>
      <w:r w:rsidR="00A05EE6">
        <w:rPr>
          <w:rFonts w:ascii="Tahoma" w:hAnsi="Tahoma" w:cs="Tahoma"/>
          <w:sz w:val="22"/>
          <w:szCs w:val="22"/>
          <w:lang w:val="es-ES"/>
        </w:rPr>
        <w:t xml:space="preserve">mentada </w:t>
      </w:r>
      <w:r w:rsidR="0076424A">
        <w:rPr>
          <w:rFonts w:ascii="Tahoma" w:hAnsi="Tahoma" w:cs="Tahoma"/>
          <w:sz w:val="22"/>
          <w:szCs w:val="22"/>
          <w:lang w:val="es-ES"/>
        </w:rPr>
        <w:t>r</w:t>
      </w:r>
      <w:r w:rsidR="002040FE">
        <w:rPr>
          <w:rFonts w:ascii="Tahoma" w:hAnsi="Tahoma" w:cs="Tahoma"/>
          <w:sz w:val="22"/>
          <w:szCs w:val="22"/>
          <w:lang w:val="es-ES"/>
        </w:rPr>
        <w:t>esolución no se h</w:t>
      </w:r>
      <w:r w:rsidR="00736373">
        <w:rPr>
          <w:rFonts w:ascii="Tahoma" w:hAnsi="Tahoma" w:cs="Tahoma"/>
          <w:sz w:val="22"/>
          <w:szCs w:val="22"/>
          <w:lang w:val="es-ES"/>
        </w:rPr>
        <w:t>izo</w:t>
      </w:r>
      <w:r w:rsidR="002040FE">
        <w:rPr>
          <w:rFonts w:ascii="Tahoma" w:hAnsi="Tahoma" w:cs="Tahoma"/>
          <w:sz w:val="22"/>
          <w:szCs w:val="22"/>
          <w:lang w:val="es-ES"/>
        </w:rPr>
        <w:t xml:space="preserve"> cargo </w:t>
      </w:r>
      <w:r w:rsidR="00A15C87">
        <w:rPr>
          <w:rFonts w:ascii="Tahoma" w:hAnsi="Tahoma" w:cs="Tahoma"/>
          <w:sz w:val="22"/>
          <w:szCs w:val="22"/>
          <w:lang w:val="es-ES"/>
        </w:rPr>
        <w:t>d</w:t>
      </w:r>
      <w:r w:rsidR="002040FE">
        <w:rPr>
          <w:rFonts w:ascii="Tahoma" w:hAnsi="Tahoma" w:cs="Tahoma"/>
          <w:sz w:val="22"/>
          <w:szCs w:val="22"/>
          <w:lang w:val="es-ES"/>
        </w:rPr>
        <w:t xml:space="preserve">e señalar la </w:t>
      </w:r>
      <w:r w:rsidR="00A05EE6">
        <w:rPr>
          <w:rFonts w:ascii="Tahoma" w:hAnsi="Tahoma" w:cs="Tahoma"/>
          <w:sz w:val="22"/>
          <w:szCs w:val="22"/>
          <w:lang w:val="es-ES"/>
        </w:rPr>
        <w:t>forma en que se debe consignar el Certificado de Destinación Aduanera para las demás mercancías que son objeto de control por parte de los Seremi de Salud</w:t>
      </w:r>
      <w:r>
        <w:rPr>
          <w:rFonts w:ascii="Tahoma" w:hAnsi="Tahoma" w:cs="Tahoma"/>
          <w:sz w:val="22"/>
          <w:szCs w:val="22"/>
          <w:lang w:val="es-ES"/>
        </w:rPr>
        <w:t xml:space="preserve">, así como tampoco </w:t>
      </w:r>
      <w:r w:rsidR="00EA6B00">
        <w:rPr>
          <w:rFonts w:ascii="Tahoma" w:hAnsi="Tahoma" w:cs="Tahoma"/>
          <w:sz w:val="22"/>
          <w:szCs w:val="22"/>
          <w:lang w:val="es-ES"/>
        </w:rPr>
        <w:t xml:space="preserve">consideró la consignación del CDA para todas las destinaciones </w:t>
      </w:r>
      <w:r w:rsidR="00C44EC1">
        <w:rPr>
          <w:rFonts w:ascii="Tahoma" w:hAnsi="Tahoma" w:cs="Tahoma"/>
          <w:sz w:val="22"/>
          <w:szCs w:val="22"/>
          <w:lang w:val="es-ES"/>
        </w:rPr>
        <w:t>aduaneras</w:t>
      </w:r>
      <w:r w:rsidR="00EA6B00">
        <w:rPr>
          <w:rFonts w:ascii="Tahoma" w:hAnsi="Tahoma" w:cs="Tahoma"/>
          <w:sz w:val="22"/>
          <w:szCs w:val="22"/>
          <w:lang w:val="es-ES"/>
        </w:rPr>
        <w:t xml:space="preserve">, </w:t>
      </w:r>
      <w:r w:rsidR="00586495">
        <w:rPr>
          <w:rFonts w:ascii="Tahoma" w:hAnsi="Tahoma" w:cs="Tahoma"/>
          <w:sz w:val="22"/>
          <w:szCs w:val="22"/>
          <w:lang w:val="es-ES"/>
        </w:rPr>
        <w:t xml:space="preserve">indicadas </w:t>
      </w:r>
      <w:r w:rsidR="0076424A">
        <w:rPr>
          <w:rFonts w:ascii="Tahoma" w:hAnsi="Tahoma" w:cs="Tahoma"/>
          <w:sz w:val="22"/>
          <w:szCs w:val="22"/>
          <w:lang w:val="es-ES"/>
        </w:rPr>
        <w:t>en l</w:t>
      </w:r>
      <w:r w:rsidR="00EA6B00">
        <w:rPr>
          <w:rFonts w:ascii="Tahoma" w:hAnsi="Tahoma" w:cs="Tahoma"/>
          <w:sz w:val="22"/>
          <w:szCs w:val="22"/>
          <w:lang w:val="es-ES"/>
        </w:rPr>
        <w:t>a Resolución N°9445, de 2008, del Director Nacional de Aduanas</w:t>
      </w:r>
      <w:r w:rsidR="00C44EC1">
        <w:rPr>
          <w:rFonts w:ascii="Tahoma" w:hAnsi="Tahoma" w:cs="Tahoma"/>
          <w:sz w:val="22"/>
          <w:szCs w:val="22"/>
          <w:lang w:val="es-ES"/>
        </w:rPr>
        <w:t xml:space="preserve">, y </w:t>
      </w:r>
      <w:r w:rsidR="00586495">
        <w:rPr>
          <w:rFonts w:ascii="Tahoma" w:hAnsi="Tahoma" w:cs="Tahoma"/>
          <w:sz w:val="22"/>
          <w:szCs w:val="22"/>
          <w:lang w:val="es-ES"/>
        </w:rPr>
        <w:t xml:space="preserve">de acuerdo a lo </w:t>
      </w:r>
      <w:r w:rsidR="00C44EC1">
        <w:rPr>
          <w:rFonts w:ascii="Tahoma" w:hAnsi="Tahoma" w:cs="Tahoma"/>
          <w:sz w:val="22"/>
          <w:szCs w:val="22"/>
          <w:lang w:val="es-ES"/>
        </w:rPr>
        <w:t>disp</w:t>
      </w:r>
      <w:r w:rsidR="00586495">
        <w:rPr>
          <w:rFonts w:ascii="Tahoma" w:hAnsi="Tahoma" w:cs="Tahoma"/>
          <w:sz w:val="22"/>
          <w:szCs w:val="22"/>
          <w:lang w:val="es-ES"/>
        </w:rPr>
        <w:t xml:space="preserve">uesto en </w:t>
      </w:r>
      <w:r w:rsidR="00C44EC1">
        <w:rPr>
          <w:rFonts w:ascii="Tahoma" w:hAnsi="Tahoma" w:cs="Tahoma"/>
          <w:sz w:val="22"/>
          <w:szCs w:val="22"/>
          <w:lang w:val="es-ES"/>
        </w:rPr>
        <w:t>la Ley N°18164, de 1982</w:t>
      </w:r>
      <w:r w:rsidR="00EA6B00">
        <w:rPr>
          <w:rFonts w:ascii="Tahoma" w:hAnsi="Tahoma" w:cs="Tahoma"/>
          <w:sz w:val="22"/>
          <w:szCs w:val="22"/>
          <w:lang w:val="es-ES"/>
        </w:rPr>
        <w:t>.</w:t>
      </w:r>
    </w:p>
    <w:p w:rsidR="00E269D6" w:rsidRDefault="00E269D6"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09027D" w:rsidRDefault="0009027D"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Que, por medio del </w:t>
      </w:r>
      <w:r w:rsidR="004D2CC1">
        <w:rPr>
          <w:rFonts w:ascii="Tahoma" w:hAnsi="Tahoma" w:cs="Tahoma"/>
          <w:sz w:val="22"/>
          <w:szCs w:val="22"/>
          <w:lang w:val="es-ES"/>
        </w:rPr>
        <w:t>O</w:t>
      </w:r>
      <w:r>
        <w:rPr>
          <w:rFonts w:ascii="Tahoma" w:hAnsi="Tahoma" w:cs="Tahoma"/>
          <w:sz w:val="22"/>
          <w:szCs w:val="22"/>
          <w:lang w:val="es-ES"/>
        </w:rPr>
        <w:t>ficio N°238</w:t>
      </w:r>
      <w:r w:rsidR="007C2A3A">
        <w:rPr>
          <w:rFonts w:ascii="Tahoma" w:hAnsi="Tahoma" w:cs="Tahoma"/>
          <w:sz w:val="22"/>
          <w:szCs w:val="22"/>
          <w:lang w:val="es-ES"/>
        </w:rPr>
        <w:t xml:space="preserve">, de </w:t>
      </w:r>
      <w:r>
        <w:rPr>
          <w:rFonts w:ascii="Tahoma" w:hAnsi="Tahoma" w:cs="Tahoma"/>
          <w:sz w:val="22"/>
          <w:szCs w:val="22"/>
          <w:lang w:val="es-ES"/>
        </w:rPr>
        <w:t>2018</w:t>
      </w:r>
      <w:r w:rsidR="007369FB">
        <w:rPr>
          <w:rFonts w:ascii="Tahoma" w:hAnsi="Tahoma" w:cs="Tahoma"/>
          <w:sz w:val="22"/>
          <w:szCs w:val="22"/>
          <w:lang w:val="es-ES"/>
        </w:rPr>
        <w:t>,</w:t>
      </w:r>
      <w:r>
        <w:rPr>
          <w:rFonts w:ascii="Tahoma" w:hAnsi="Tahoma" w:cs="Tahoma"/>
          <w:sz w:val="22"/>
          <w:szCs w:val="22"/>
          <w:lang w:val="es-ES"/>
        </w:rPr>
        <w:t xml:space="preserve"> del Director (S) del Instituto de Salud Pública, se informa que a fin de centralizar las acciones de control en las autorizaciones sanitarias, el </w:t>
      </w:r>
      <w:r w:rsidR="000215A6">
        <w:rPr>
          <w:rFonts w:ascii="Tahoma" w:hAnsi="Tahoma" w:cs="Tahoma"/>
          <w:sz w:val="22"/>
          <w:szCs w:val="22"/>
          <w:lang w:val="es-ES"/>
        </w:rPr>
        <w:t>M</w:t>
      </w:r>
      <w:r>
        <w:rPr>
          <w:rFonts w:ascii="Tahoma" w:hAnsi="Tahoma" w:cs="Tahoma"/>
          <w:sz w:val="22"/>
          <w:szCs w:val="22"/>
          <w:lang w:val="es-ES"/>
        </w:rPr>
        <w:t xml:space="preserve">inisterio de Salud </w:t>
      </w:r>
      <w:r w:rsidR="000215A6">
        <w:rPr>
          <w:rFonts w:ascii="Tahoma" w:hAnsi="Tahoma" w:cs="Tahoma"/>
          <w:sz w:val="22"/>
          <w:szCs w:val="22"/>
          <w:lang w:val="es-ES"/>
        </w:rPr>
        <w:t>dispuso</w:t>
      </w:r>
      <w:r>
        <w:rPr>
          <w:rFonts w:ascii="Tahoma" w:hAnsi="Tahoma" w:cs="Tahoma"/>
          <w:sz w:val="22"/>
          <w:szCs w:val="22"/>
          <w:lang w:val="es-ES"/>
        </w:rPr>
        <w:t xml:space="preserve"> que todos los certificados de destinación aduanera (CDA) de productos sometidos a control sanitario, deben ser emitidos por el ISP en formato electrónico. Producto de lo anterior, las Secretarias Regionales Ministeriales (SEREMI) de Salud </w:t>
      </w:r>
      <w:r w:rsidR="000215A6">
        <w:rPr>
          <w:rFonts w:ascii="Tahoma" w:hAnsi="Tahoma" w:cs="Tahoma"/>
          <w:sz w:val="22"/>
          <w:szCs w:val="22"/>
          <w:lang w:val="es-ES"/>
        </w:rPr>
        <w:t>quedaron sin</w:t>
      </w:r>
      <w:r>
        <w:rPr>
          <w:rFonts w:ascii="Tahoma" w:hAnsi="Tahoma" w:cs="Tahoma"/>
          <w:sz w:val="22"/>
          <w:szCs w:val="22"/>
          <w:lang w:val="es-ES"/>
        </w:rPr>
        <w:t xml:space="preserve"> facultad</w:t>
      </w:r>
      <w:r w:rsidR="000215A6">
        <w:rPr>
          <w:rFonts w:ascii="Tahoma" w:hAnsi="Tahoma" w:cs="Tahoma"/>
          <w:sz w:val="22"/>
          <w:szCs w:val="22"/>
          <w:lang w:val="es-ES"/>
        </w:rPr>
        <w:t>es</w:t>
      </w:r>
      <w:r>
        <w:rPr>
          <w:rFonts w:ascii="Tahoma" w:hAnsi="Tahoma" w:cs="Tahoma"/>
          <w:sz w:val="22"/>
          <w:szCs w:val="22"/>
          <w:lang w:val="es-ES"/>
        </w:rPr>
        <w:t xml:space="preserve"> para emitir este tipo de documentos para las mercancías de competencia del ISP.</w:t>
      </w:r>
    </w:p>
    <w:p w:rsidR="00736373" w:rsidRDefault="00736373"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950FA4" w:rsidRDefault="00DA3074"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 xml:space="preserve">Que, </w:t>
      </w:r>
      <w:r w:rsidR="004D2CC1">
        <w:rPr>
          <w:rFonts w:ascii="Tahoma" w:hAnsi="Tahoma" w:cs="Tahoma"/>
          <w:sz w:val="22"/>
          <w:szCs w:val="22"/>
          <w:lang w:val="es-ES"/>
        </w:rPr>
        <w:t>en consideración al</w:t>
      </w:r>
      <w:r w:rsidR="00AA03AC">
        <w:rPr>
          <w:rFonts w:ascii="Tahoma" w:hAnsi="Tahoma" w:cs="Tahoma"/>
          <w:sz w:val="22"/>
          <w:szCs w:val="22"/>
          <w:lang w:val="es-ES"/>
        </w:rPr>
        <w:t xml:space="preserve"> </w:t>
      </w:r>
      <w:r w:rsidR="00F70A4A">
        <w:rPr>
          <w:rFonts w:ascii="Tahoma" w:hAnsi="Tahoma" w:cs="Tahoma"/>
          <w:sz w:val="22"/>
          <w:szCs w:val="22"/>
          <w:lang w:val="es-ES"/>
        </w:rPr>
        <w:t>motivo</w:t>
      </w:r>
      <w:r w:rsidR="00AA03AC">
        <w:rPr>
          <w:rFonts w:ascii="Tahoma" w:hAnsi="Tahoma" w:cs="Tahoma"/>
          <w:sz w:val="22"/>
          <w:szCs w:val="22"/>
          <w:lang w:val="es-ES"/>
        </w:rPr>
        <w:t xml:space="preserve"> antes expuesto</w:t>
      </w:r>
      <w:r w:rsidR="000F5A10">
        <w:rPr>
          <w:rFonts w:ascii="Tahoma" w:hAnsi="Tahoma" w:cs="Tahoma"/>
          <w:sz w:val="22"/>
          <w:szCs w:val="22"/>
          <w:lang w:val="es-ES"/>
        </w:rPr>
        <w:t xml:space="preserve">, </w:t>
      </w:r>
      <w:r w:rsidR="00F70A4A">
        <w:rPr>
          <w:rFonts w:ascii="Tahoma" w:hAnsi="Tahoma" w:cs="Tahoma"/>
          <w:sz w:val="22"/>
          <w:szCs w:val="22"/>
          <w:lang w:val="es-ES"/>
        </w:rPr>
        <w:t>a través</w:t>
      </w:r>
      <w:r w:rsidR="000F5A10">
        <w:rPr>
          <w:rFonts w:ascii="Tahoma" w:hAnsi="Tahoma" w:cs="Tahoma"/>
          <w:sz w:val="22"/>
          <w:szCs w:val="22"/>
          <w:lang w:val="es-ES"/>
        </w:rPr>
        <w:t xml:space="preserve"> de </w:t>
      </w:r>
      <w:r>
        <w:rPr>
          <w:rFonts w:ascii="Tahoma" w:hAnsi="Tahoma" w:cs="Tahoma"/>
          <w:sz w:val="22"/>
          <w:szCs w:val="22"/>
          <w:lang w:val="es-ES"/>
        </w:rPr>
        <w:t xml:space="preserve">la </w:t>
      </w:r>
      <w:r w:rsidR="00950FA4">
        <w:rPr>
          <w:rFonts w:ascii="Tahoma" w:hAnsi="Tahoma" w:cs="Tahoma"/>
          <w:sz w:val="22"/>
          <w:szCs w:val="22"/>
          <w:lang w:val="es-ES"/>
        </w:rPr>
        <w:t>r</w:t>
      </w:r>
      <w:r w:rsidRPr="00FD3C6B">
        <w:rPr>
          <w:rFonts w:ascii="Tahoma" w:hAnsi="Tahoma" w:cs="Tahoma"/>
          <w:sz w:val="22"/>
          <w:szCs w:val="22"/>
          <w:lang w:val="es-ES"/>
        </w:rPr>
        <w:t xml:space="preserve">esolución N° 1442, de 02 de </w:t>
      </w:r>
      <w:r w:rsidR="00AA03AC">
        <w:rPr>
          <w:rFonts w:ascii="Tahoma" w:hAnsi="Tahoma" w:cs="Tahoma"/>
          <w:sz w:val="22"/>
          <w:szCs w:val="22"/>
          <w:lang w:val="es-ES"/>
        </w:rPr>
        <w:t>a</w:t>
      </w:r>
      <w:r w:rsidRPr="00FD3C6B">
        <w:rPr>
          <w:rFonts w:ascii="Tahoma" w:hAnsi="Tahoma" w:cs="Tahoma"/>
          <w:sz w:val="22"/>
          <w:szCs w:val="22"/>
          <w:lang w:val="es-ES"/>
        </w:rPr>
        <w:t>bril de 2018, del Director Nacional de Aduanas</w:t>
      </w:r>
      <w:r>
        <w:rPr>
          <w:rFonts w:ascii="Tahoma" w:hAnsi="Tahoma" w:cs="Tahoma"/>
          <w:sz w:val="22"/>
          <w:szCs w:val="22"/>
          <w:lang w:val="es-ES"/>
        </w:rPr>
        <w:t xml:space="preserve">, </w:t>
      </w:r>
      <w:r w:rsidR="000F5A10">
        <w:rPr>
          <w:rFonts w:ascii="Tahoma" w:hAnsi="Tahoma" w:cs="Tahoma"/>
          <w:sz w:val="22"/>
          <w:szCs w:val="22"/>
          <w:lang w:val="es-ES"/>
        </w:rPr>
        <w:t xml:space="preserve">se </w:t>
      </w:r>
      <w:r>
        <w:rPr>
          <w:rFonts w:ascii="Tahoma" w:hAnsi="Tahoma" w:cs="Tahoma"/>
          <w:sz w:val="22"/>
          <w:szCs w:val="22"/>
          <w:lang w:val="es-ES"/>
        </w:rPr>
        <w:t xml:space="preserve">modifica el </w:t>
      </w:r>
      <w:r w:rsidR="00F70A4A">
        <w:rPr>
          <w:rFonts w:ascii="Tahoma" w:hAnsi="Tahoma" w:cs="Tahoma"/>
          <w:sz w:val="22"/>
          <w:szCs w:val="22"/>
          <w:lang w:val="es-ES"/>
        </w:rPr>
        <w:t>A</w:t>
      </w:r>
      <w:r w:rsidR="009F6E76">
        <w:rPr>
          <w:rFonts w:ascii="Tahoma" w:hAnsi="Tahoma" w:cs="Tahoma"/>
          <w:sz w:val="22"/>
          <w:szCs w:val="22"/>
          <w:lang w:val="es-ES"/>
        </w:rPr>
        <w:t xml:space="preserve">nexo 18, </w:t>
      </w:r>
      <w:r w:rsidR="00F70A4A">
        <w:rPr>
          <w:rFonts w:ascii="Tahoma" w:hAnsi="Tahoma" w:cs="Tahoma"/>
          <w:sz w:val="22"/>
          <w:szCs w:val="22"/>
          <w:lang w:val="es-ES"/>
        </w:rPr>
        <w:t xml:space="preserve">del </w:t>
      </w:r>
      <w:r>
        <w:rPr>
          <w:rFonts w:ascii="Tahoma" w:hAnsi="Tahoma" w:cs="Tahoma"/>
          <w:sz w:val="22"/>
          <w:szCs w:val="22"/>
          <w:lang w:val="es-ES"/>
        </w:rPr>
        <w:t xml:space="preserve">Compendio de Normas Aduaneras, </w:t>
      </w:r>
      <w:r w:rsidR="009F6E76">
        <w:rPr>
          <w:rFonts w:ascii="Tahoma" w:hAnsi="Tahoma" w:cs="Tahoma"/>
          <w:sz w:val="22"/>
          <w:szCs w:val="22"/>
          <w:lang w:val="es-ES"/>
        </w:rPr>
        <w:t>respecto de las destinaciones aduaneras que en ella se indican</w:t>
      </w:r>
      <w:r w:rsidR="00AA03AC">
        <w:rPr>
          <w:rFonts w:ascii="Tahoma" w:hAnsi="Tahoma" w:cs="Tahoma"/>
          <w:sz w:val="22"/>
          <w:szCs w:val="22"/>
          <w:lang w:val="es-ES"/>
        </w:rPr>
        <w:t>, ordenando</w:t>
      </w:r>
      <w:r w:rsidR="009F6E76">
        <w:rPr>
          <w:rFonts w:ascii="Tahoma" w:hAnsi="Tahoma" w:cs="Tahoma"/>
          <w:sz w:val="22"/>
          <w:szCs w:val="22"/>
          <w:lang w:val="es-ES"/>
        </w:rPr>
        <w:t xml:space="preserve"> señalar el </w:t>
      </w:r>
      <w:r w:rsidR="0009027D">
        <w:rPr>
          <w:rFonts w:ascii="Tahoma" w:hAnsi="Tahoma" w:cs="Tahoma"/>
          <w:sz w:val="22"/>
          <w:szCs w:val="22"/>
          <w:lang w:val="es-ES"/>
        </w:rPr>
        <w:t xml:space="preserve">CDA </w:t>
      </w:r>
      <w:r w:rsidR="009F6E76">
        <w:rPr>
          <w:rFonts w:ascii="Tahoma" w:hAnsi="Tahoma" w:cs="Tahoma"/>
          <w:sz w:val="22"/>
          <w:szCs w:val="22"/>
          <w:lang w:val="es-ES"/>
        </w:rPr>
        <w:t>del ISP en el recuadro observaciones a nivel de ítem a continuación del código 61.</w:t>
      </w:r>
      <w:r w:rsidR="00AA03AC">
        <w:rPr>
          <w:rFonts w:ascii="Tahoma" w:hAnsi="Tahoma" w:cs="Tahoma"/>
          <w:sz w:val="22"/>
          <w:szCs w:val="22"/>
          <w:lang w:val="es-ES"/>
        </w:rPr>
        <w:t xml:space="preserve"> Además, </w:t>
      </w:r>
      <w:r w:rsidR="000D32BB">
        <w:rPr>
          <w:rFonts w:ascii="Tahoma" w:hAnsi="Tahoma" w:cs="Tahoma"/>
          <w:sz w:val="22"/>
          <w:szCs w:val="22"/>
          <w:lang w:val="es-ES"/>
        </w:rPr>
        <w:t>en su</w:t>
      </w:r>
      <w:r w:rsidR="00D854F2">
        <w:rPr>
          <w:rFonts w:ascii="Tahoma" w:hAnsi="Tahoma" w:cs="Tahoma"/>
          <w:sz w:val="22"/>
          <w:szCs w:val="22"/>
          <w:lang w:val="es-ES"/>
        </w:rPr>
        <w:t xml:space="preserve"> numeral IV la resolución señaló la entrada en vigencia de las instrucciones contenidas en su numeral III.1, </w:t>
      </w:r>
      <w:r w:rsidR="000D32BB">
        <w:rPr>
          <w:rFonts w:ascii="Tahoma" w:hAnsi="Tahoma" w:cs="Tahoma"/>
          <w:sz w:val="22"/>
          <w:szCs w:val="22"/>
          <w:lang w:val="es-ES"/>
        </w:rPr>
        <w:t>pero respecto de las instrucciones contenidas en el numeral III.2 se limitó a indicar que su entrada en vigencia se informaría</w:t>
      </w:r>
      <w:r w:rsidR="00AA03AC">
        <w:rPr>
          <w:rFonts w:ascii="Tahoma" w:hAnsi="Tahoma" w:cs="Tahoma"/>
          <w:sz w:val="22"/>
          <w:szCs w:val="22"/>
          <w:lang w:val="es-ES"/>
        </w:rPr>
        <w:t xml:space="preserve"> oportunamente.</w:t>
      </w:r>
    </w:p>
    <w:p w:rsidR="009F6E76" w:rsidRDefault="009F6E76"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333EAC" w:rsidRDefault="009F6E76"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Que</w:t>
      </w:r>
      <w:r w:rsidR="00333EAC">
        <w:rPr>
          <w:rFonts w:ascii="Tahoma" w:hAnsi="Tahoma" w:cs="Tahoma"/>
          <w:sz w:val="22"/>
          <w:szCs w:val="22"/>
          <w:lang w:val="es-ES"/>
        </w:rPr>
        <w:t xml:space="preserve">, actualmente el </w:t>
      </w:r>
      <w:r w:rsidR="00E01E3D">
        <w:rPr>
          <w:rFonts w:ascii="Tahoma" w:hAnsi="Tahoma" w:cs="Tahoma"/>
          <w:sz w:val="22"/>
          <w:szCs w:val="22"/>
          <w:lang w:val="es-ES"/>
        </w:rPr>
        <w:t>A</w:t>
      </w:r>
      <w:r w:rsidR="00333EAC">
        <w:rPr>
          <w:rFonts w:ascii="Tahoma" w:hAnsi="Tahoma" w:cs="Tahoma"/>
          <w:sz w:val="22"/>
          <w:szCs w:val="22"/>
          <w:lang w:val="es-ES"/>
        </w:rPr>
        <w:t xml:space="preserve">rancel </w:t>
      </w:r>
      <w:r w:rsidR="00E01E3D">
        <w:rPr>
          <w:rFonts w:ascii="Tahoma" w:hAnsi="Tahoma" w:cs="Tahoma"/>
          <w:sz w:val="22"/>
          <w:szCs w:val="22"/>
          <w:lang w:val="es-ES"/>
        </w:rPr>
        <w:t>A</w:t>
      </w:r>
      <w:r w:rsidR="00333EAC">
        <w:rPr>
          <w:rFonts w:ascii="Tahoma" w:hAnsi="Tahoma" w:cs="Tahoma"/>
          <w:sz w:val="22"/>
          <w:szCs w:val="22"/>
          <w:lang w:val="es-ES"/>
        </w:rPr>
        <w:t xml:space="preserve">duanero </w:t>
      </w:r>
      <w:r w:rsidR="00E01E3D">
        <w:rPr>
          <w:rFonts w:ascii="Tahoma" w:hAnsi="Tahoma" w:cs="Tahoma"/>
          <w:sz w:val="22"/>
          <w:szCs w:val="22"/>
          <w:lang w:val="es-ES"/>
        </w:rPr>
        <w:t>N</w:t>
      </w:r>
      <w:r w:rsidR="00AA03AC">
        <w:rPr>
          <w:rFonts w:ascii="Tahoma" w:hAnsi="Tahoma" w:cs="Tahoma"/>
          <w:sz w:val="22"/>
          <w:szCs w:val="22"/>
          <w:lang w:val="es-ES"/>
        </w:rPr>
        <w:t>acional</w:t>
      </w:r>
      <w:r w:rsidR="00333EAC">
        <w:rPr>
          <w:rFonts w:ascii="Tahoma" w:hAnsi="Tahoma" w:cs="Tahoma"/>
          <w:sz w:val="22"/>
          <w:szCs w:val="22"/>
          <w:lang w:val="es-ES"/>
        </w:rPr>
        <w:t>, contiene al menos cinco códigos arancelarios que exig</w:t>
      </w:r>
      <w:r w:rsidR="004D2CC1">
        <w:rPr>
          <w:rFonts w:ascii="Tahoma" w:hAnsi="Tahoma" w:cs="Tahoma"/>
          <w:sz w:val="22"/>
          <w:szCs w:val="22"/>
          <w:lang w:val="es-ES"/>
        </w:rPr>
        <w:t>en</w:t>
      </w:r>
      <w:r w:rsidR="00A05EE6">
        <w:rPr>
          <w:rFonts w:ascii="Tahoma" w:hAnsi="Tahoma" w:cs="Tahoma"/>
          <w:sz w:val="22"/>
          <w:szCs w:val="22"/>
          <w:lang w:val="es-ES"/>
        </w:rPr>
        <w:t xml:space="preserve"> consignar</w:t>
      </w:r>
      <w:r w:rsidR="004D2CC1">
        <w:rPr>
          <w:rFonts w:ascii="Tahoma" w:hAnsi="Tahoma" w:cs="Tahoma"/>
          <w:sz w:val="22"/>
          <w:szCs w:val="22"/>
          <w:lang w:val="es-ES"/>
        </w:rPr>
        <w:t xml:space="preserve"> en el documento aduanero –</w:t>
      </w:r>
      <w:r w:rsidR="00AA03AC">
        <w:rPr>
          <w:rFonts w:ascii="Tahoma" w:hAnsi="Tahoma" w:cs="Tahoma"/>
          <w:sz w:val="22"/>
          <w:szCs w:val="22"/>
          <w:lang w:val="es-ES"/>
        </w:rPr>
        <w:t xml:space="preserve">de manera </w:t>
      </w:r>
      <w:r w:rsidR="00333EAC">
        <w:rPr>
          <w:rFonts w:ascii="Tahoma" w:hAnsi="Tahoma" w:cs="Tahoma"/>
          <w:sz w:val="22"/>
          <w:szCs w:val="22"/>
          <w:lang w:val="es-ES"/>
        </w:rPr>
        <w:t>simultáne</w:t>
      </w:r>
      <w:r w:rsidR="00AA03AC">
        <w:rPr>
          <w:rFonts w:ascii="Tahoma" w:hAnsi="Tahoma" w:cs="Tahoma"/>
          <w:sz w:val="22"/>
          <w:szCs w:val="22"/>
          <w:lang w:val="es-ES"/>
        </w:rPr>
        <w:t>a</w:t>
      </w:r>
      <w:r w:rsidR="004D2CC1">
        <w:rPr>
          <w:rFonts w:ascii="Tahoma" w:hAnsi="Tahoma" w:cs="Tahoma"/>
          <w:sz w:val="22"/>
          <w:szCs w:val="22"/>
          <w:lang w:val="es-ES"/>
        </w:rPr>
        <w:t>–</w:t>
      </w:r>
      <w:r w:rsidR="00AA03AC">
        <w:rPr>
          <w:rFonts w:ascii="Tahoma" w:hAnsi="Tahoma" w:cs="Tahoma"/>
          <w:sz w:val="22"/>
          <w:szCs w:val="22"/>
          <w:lang w:val="es-ES"/>
        </w:rPr>
        <w:t xml:space="preserve">los </w:t>
      </w:r>
      <w:r w:rsidR="00E01E3D">
        <w:rPr>
          <w:rFonts w:ascii="Tahoma" w:hAnsi="Tahoma" w:cs="Tahoma"/>
          <w:sz w:val="22"/>
          <w:szCs w:val="22"/>
          <w:lang w:val="es-ES"/>
        </w:rPr>
        <w:t>C</w:t>
      </w:r>
      <w:r w:rsidR="00333EAC">
        <w:rPr>
          <w:rFonts w:ascii="Tahoma" w:hAnsi="Tahoma" w:cs="Tahoma"/>
          <w:sz w:val="22"/>
          <w:szCs w:val="22"/>
          <w:lang w:val="es-ES"/>
        </w:rPr>
        <w:t xml:space="preserve">ertificados de </w:t>
      </w:r>
      <w:r w:rsidR="00E01E3D">
        <w:rPr>
          <w:rFonts w:ascii="Tahoma" w:hAnsi="Tahoma" w:cs="Tahoma"/>
          <w:sz w:val="22"/>
          <w:szCs w:val="22"/>
          <w:lang w:val="es-ES"/>
        </w:rPr>
        <w:t>D</w:t>
      </w:r>
      <w:r w:rsidR="00333EAC">
        <w:rPr>
          <w:rFonts w:ascii="Tahoma" w:hAnsi="Tahoma" w:cs="Tahoma"/>
          <w:sz w:val="22"/>
          <w:szCs w:val="22"/>
          <w:lang w:val="es-ES"/>
        </w:rPr>
        <w:t xml:space="preserve">estinación </w:t>
      </w:r>
      <w:r w:rsidR="00E01E3D">
        <w:rPr>
          <w:rFonts w:ascii="Tahoma" w:hAnsi="Tahoma" w:cs="Tahoma"/>
          <w:sz w:val="22"/>
          <w:szCs w:val="22"/>
          <w:lang w:val="es-ES"/>
        </w:rPr>
        <w:t>A</w:t>
      </w:r>
      <w:r w:rsidR="00333EAC">
        <w:rPr>
          <w:rFonts w:ascii="Tahoma" w:hAnsi="Tahoma" w:cs="Tahoma"/>
          <w:sz w:val="22"/>
          <w:szCs w:val="22"/>
          <w:lang w:val="es-ES"/>
        </w:rPr>
        <w:t>duanera</w:t>
      </w:r>
      <w:r w:rsidR="00A05EE6">
        <w:rPr>
          <w:rFonts w:ascii="Tahoma" w:hAnsi="Tahoma" w:cs="Tahoma"/>
          <w:sz w:val="22"/>
          <w:szCs w:val="22"/>
          <w:lang w:val="es-ES"/>
        </w:rPr>
        <w:t>,</w:t>
      </w:r>
      <w:r w:rsidR="00333EAC">
        <w:rPr>
          <w:rFonts w:ascii="Tahoma" w:hAnsi="Tahoma" w:cs="Tahoma"/>
          <w:sz w:val="22"/>
          <w:szCs w:val="22"/>
          <w:lang w:val="es-ES"/>
        </w:rPr>
        <w:t xml:space="preserve"> tanto del ISP como </w:t>
      </w:r>
      <w:r w:rsidR="004D29A9">
        <w:rPr>
          <w:rFonts w:ascii="Tahoma" w:hAnsi="Tahoma" w:cs="Tahoma"/>
          <w:sz w:val="22"/>
          <w:szCs w:val="22"/>
          <w:lang w:val="es-ES"/>
        </w:rPr>
        <w:t xml:space="preserve">el Certificado de Destinación Aduanera emitido por </w:t>
      </w:r>
      <w:r w:rsidR="00333EAC">
        <w:rPr>
          <w:rFonts w:ascii="Tahoma" w:hAnsi="Tahoma" w:cs="Tahoma"/>
          <w:sz w:val="22"/>
          <w:szCs w:val="22"/>
          <w:lang w:val="es-ES"/>
        </w:rPr>
        <w:t>las S</w:t>
      </w:r>
      <w:r w:rsidR="00E01E3D">
        <w:rPr>
          <w:rFonts w:ascii="Tahoma" w:hAnsi="Tahoma" w:cs="Tahoma"/>
          <w:sz w:val="22"/>
          <w:szCs w:val="22"/>
          <w:lang w:val="es-ES"/>
        </w:rPr>
        <w:t>eremi</w:t>
      </w:r>
      <w:r w:rsidR="00333EAC">
        <w:rPr>
          <w:rFonts w:ascii="Tahoma" w:hAnsi="Tahoma" w:cs="Tahoma"/>
          <w:sz w:val="22"/>
          <w:szCs w:val="22"/>
          <w:lang w:val="es-ES"/>
        </w:rPr>
        <w:t xml:space="preserve"> de Salud</w:t>
      </w:r>
      <w:r w:rsidR="00AA03AC">
        <w:rPr>
          <w:rFonts w:ascii="Tahoma" w:hAnsi="Tahoma" w:cs="Tahoma"/>
          <w:sz w:val="22"/>
          <w:szCs w:val="22"/>
          <w:lang w:val="es-ES"/>
        </w:rPr>
        <w:t>; o en su efecto, describir la</w:t>
      </w:r>
      <w:r w:rsidR="00A05EE6">
        <w:rPr>
          <w:rFonts w:ascii="Tahoma" w:hAnsi="Tahoma" w:cs="Tahoma"/>
          <w:sz w:val="22"/>
          <w:szCs w:val="22"/>
          <w:lang w:val="es-ES"/>
        </w:rPr>
        <w:t>(s)</w:t>
      </w:r>
      <w:r w:rsidR="00AA03AC">
        <w:rPr>
          <w:rFonts w:ascii="Tahoma" w:hAnsi="Tahoma" w:cs="Tahoma"/>
          <w:sz w:val="22"/>
          <w:szCs w:val="22"/>
          <w:lang w:val="es-ES"/>
        </w:rPr>
        <w:t xml:space="preserve"> estructura</w:t>
      </w:r>
      <w:r w:rsidR="00A05EE6">
        <w:rPr>
          <w:rFonts w:ascii="Tahoma" w:hAnsi="Tahoma" w:cs="Tahoma"/>
          <w:sz w:val="22"/>
          <w:szCs w:val="22"/>
          <w:lang w:val="es-ES"/>
        </w:rPr>
        <w:t>(s)</w:t>
      </w:r>
      <w:r w:rsidR="00AA03AC">
        <w:rPr>
          <w:rFonts w:ascii="Tahoma" w:hAnsi="Tahoma" w:cs="Tahoma"/>
          <w:sz w:val="22"/>
          <w:szCs w:val="22"/>
          <w:lang w:val="es-ES"/>
        </w:rPr>
        <w:t xml:space="preserve"> que los exime</w:t>
      </w:r>
      <w:r w:rsidR="001B05D2">
        <w:rPr>
          <w:rFonts w:ascii="Tahoma" w:hAnsi="Tahoma" w:cs="Tahoma"/>
          <w:sz w:val="22"/>
          <w:szCs w:val="22"/>
          <w:lang w:val="es-ES"/>
        </w:rPr>
        <w:t>(n)</w:t>
      </w:r>
      <w:r w:rsidR="00AA03AC">
        <w:rPr>
          <w:rFonts w:ascii="Tahoma" w:hAnsi="Tahoma" w:cs="Tahoma"/>
          <w:sz w:val="22"/>
          <w:szCs w:val="22"/>
          <w:lang w:val="es-ES"/>
        </w:rPr>
        <w:t xml:space="preserve"> de su presentación</w:t>
      </w:r>
      <w:r w:rsidR="00333EAC">
        <w:rPr>
          <w:rFonts w:ascii="Tahoma" w:hAnsi="Tahoma" w:cs="Tahoma"/>
          <w:sz w:val="22"/>
          <w:szCs w:val="22"/>
          <w:lang w:val="es-ES"/>
        </w:rPr>
        <w:t>.</w:t>
      </w:r>
      <w:r w:rsidR="00AA03AC">
        <w:rPr>
          <w:rFonts w:ascii="Tahoma" w:hAnsi="Tahoma" w:cs="Tahoma"/>
          <w:sz w:val="22"/>
          <w:szCs w:val="22"/>
          <w:lang w:val="es-ES"/>
        </w:rPr>
        <w:t xml:space="preserve"> </w:t>
      </w:r>
      <w:r w:rsidR="000D32BB">
        <w:rPr>
          <w:rFonts w:ascii="Tahoma" w:hAnsi="Tahoma" w:cs="Tahoma"/>
          <w:sz w:val="22"/>
          <w:szCs w:val="22"/>
          <w:lang w:val="es-ES"/>
        </w:rPr>
        <w:t>Por tanto, esto</w:t>
      </w:r>
      <w:r w:rsidR="00AA03AC">
        <w:rPr>
          <w:rFonts w:ascii="Tahoma" w:hAnsi="Tahoma" w:cs="Tahoma"/>
          <w:sz w:val="22"/>
          <w:szCs w:val="22"/>
          <w:lang w:val="es-ES"/>
        </w:rPr>
        <w:t xml:space="preserve"> implica </w:t>
      </w:r>
      <w:r w:rsidR="00E01E3D">
        <w:rPr>
          <w:rFonts w:ascii="Tahoma" w:hAnsi="Tahoma" w:cs="Tahoma"/>
          <w:sz w:val="22"/>
          <w:szCs w:val="22"/>
          <w:lang w:val="es-ES"/>
        </w:rPr>
        <w:t>señalar</w:t>
      </w:r>
      <w:r w:rsidR="004D4C9E">
        <w:rPr>
          <w:rFonts w:ascii="Tahoma" w:hAnsi="Tahoma" w:cs="Tahoma"/>
          <w:sz w:val="22"/>
          <w:szCs w:val="22"/>
          <w:lang w:val="es-ES"/>
        </w:rPr>
        <w:t>,</w:t>
      </w:r>
      <w:r w:rsidR="00E01E3D">
        <w:rPr>
          <w:rFonts w:ascii="Tahoma" w:hAnsi="Tahoma" w:cs="Tahoma"/>
          <w:sz w:val="22"/>
          <w:szCs w:val="22"/>
          <w:lang w:val="es-ES"/>
        </w:rPr>
        <w:t xml:space="preserve"> </w:t>
      </w:r>
      <w:r w:rsidR="004D4C9E">
        <w:rPr>
          <w:rFonts w:ascii="Tahoma" w:hAnsi="Tahoma" w:cs="Tahoma"/>
          <w:sz w:val="22"/>
          <w:szCs w:val="22"/>
          <w:lang w:val="es-ES"/>
        </w:rPr>
        <w:t xml:space="preserve">en un mismo documento aduanero, </w:t>
      </w:r>
      <w:r w:rsidR="000D32BB">
        <w:rPr>
          <w:rFonts w:ascii="Tahoma" w:hAnsi="Tahoma" w:cs="Tahoma"/>
          <w:sz w:val="22"/>
          <w:szCs w:val="22"/>
          <w:lang w:val="es-ES"/>
        </w:rPr>
        <w:t>bajo el</w:t>
      </w:r>
      <w:r w:rsidR="00E01E3D">
        <w:rPr>
          <w:rFonts w:ascii="Tahoma" w:hAnsi="Tahoma" w:cs="Tahoma"/>
          <w:sz w:val="22"/>
          <w:szCs w:val="22"/>
          <w:lang w:val="es-ES"/>
        </w:rPr>
        <w:t xml:space="preserve"> código 61 dos tipos de CDA</w:t>
      </w:r>
      <w:r w:rsidR="004D4C9E">
        <w:rPr>
          <w:rFonts w:ascii="Tahoma" w:hAnsi="Tahoma" w:cs="Tahoma"/>
          <w:sz w:val="22"/>
          <w:szCs w:val="22"/>
          <w:lang w:val="es-ES"/>
        </w:rPr>
        <w:t xml:space="preserve">, emitidos por distintas instituciones, </w:t>
      </w:r>
      <w:r w:rsidR="000D32BB">
        <w:rPr>
          <w:rFonts w:ascii="Tahoma" w:hAnsi="Tahoma" w:cs="Tahoma"/>
          <w:sz w:val="22"/>
          <w:szCs w:val="22"/>
          <w:lang w:val="es-ES"/>
        </w:rPr>
        <w:t>lo cual genera</w:t>
      </w:r>
      <w:r w:rsidR="00333EAC">
        <w:rPr>
          <w:rFonts w:ascii="Tahoma" w:hAnsi="Tahoma" w:cs="Tahoma"/>
          <w:sz w:val="22"/>
          <w:szCs w:val="22"/>
          <w:lang w:val="es-ES"/>
        </w:rPr>
        <w:t xml:space="preserve"> un problema </w:t>
      </w:r>
      <w:r w:rsidR="000D32BB">
        <w:rPr>
          <w:rFonts w:ascii="Tahoma" w:hAnsi="Tahoma" w:cs="Tahoma"/>
          <w:sz w:val="22"/>
          <w:szCs w:val="22"/>
          <w:lang w:val="es-ES"/>
        </w:rPr>
        <w:t>informático de</w:t>
      </w:r>
      <w:r w:rsidR="00333EAC">
        <w:rPr>
          <w:rFonts w:ascii="Tahoma" w:hAnsi="Tahoma" w:cs="Tahoma"/>
          <w:sz w:val="22"/>
          <w:szCs w:val="22"/>
          <w:lang w:val="es-ES"/>
        </w:rPr>
        <w:t xml:space="preserve"> validación </w:t>
      </w:r>
      <w:r w:rsidR="000D32BB">
        <w:rPr>
          <w:rFonts w:ascii="Tahoma" w:hAnsi="Tahoma" w:cs="Tahoma"/>
          <w:sz w:val="22"/>
          <w:szCs w:val="22"/>
          <w:lang w:val="es-ES"/>
        </w:rPr>
        <w:t>respecto a esas</w:t>
      </w:r>
      <w:r w:rsidR="00333EAC">
        <w:rPr>
          <w:rFonts w:ascii="Tahoma" w:hAnsi="Tahoma" w:cs="Tahoma"/>
          <w:sz w:val="22"/>
          <w:szCs w:val="22"/>
          <w:lang w:val="es-ES"/>
        </w:rPr>
        <w:t xml:space="preserve"> certificaciones.</w:t>
      </w:r>
    </w:p>
    <w:p w:rsidR="00333EAC" w:rsidRDefault="00333EAC"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9F6E76" w:rsidRDefault="00333EAC" w:rsidP="00F70A4A">
      <w:pPr>
        <w:widowControl w:val="0"/>
        <w:autoSpaceDE w:val="0"/>
        <w:autoSpaceDN w:val="0"/>
        <w:adjustRightInd w:val="0"/>
        <w:spacing w:line="300" w:lineRule="atLeast"/>
        <w:ind w:firstLine="4253"/>
        <w:jc w:val="both"/>
        <w:rPr>
          <w:rFonts w:ascii="Tahoma" w:hAnsi="Tahoma" w:cs="Tahoma"/>
          <w:bCs/>
          <w:sz w:val="22"/>
          <w:szCs w:val="22"/>
          <w:lang w:val="es-CL"/>
        </w:rPr>
      </w:pPr>
      <w:r>
        <w:rPr>
          <w:rFonts w:ascii="Tahoma" w:hAnsi="Tahoma" w:cs="Tahoma"/>
          <w:sz w:val="22"/>
          <w:szCs w:val="22"/>
          <w:lang w:val="es-ES"/>
        </w:rPr>
        <w:t xml:space="preserve">Que, </w:t>
      </w:r>
      <w:r w:rsidR="000D32BB">
        <w:rPr>
          <w:rFonts w:ascii="Tahoma" w:hAnsi="Tahoma" w:cs="Tahoma"/>
          <w:sz w:val="22"/>
          <w:szCs w:val="22"/>
          <w:lang w:val="es-ES"/>
        </w:rPr>
        <w:t xml:space="preserve">a través del </w:t>
      </w:r>
      <w:r w:rsidR="000D32BB">
        <w:rPr>
          <w:rFonts w:ascii="Tahoma" w:hAnsi="Tahoma" w:cs="Tahoma"/>
          <w:sz w:val="22"/>
          <w:szCs w:val="22"/>
          <w:lang w:val="es-ES"/>
        </w:rPr>
        <w:t>Oficio Circular N° 347, de 04 de julio de 2018</w:t>
      </w:r>
      <w:r w:rsidR="000D32BB">
        <w:rPr>
          <w:rFonts w:ascii="Tahoma" w:hAnsi="Tahoma" w:cs="Tahoma"/>
          <w:sz w:val="22"/>
          <w:szCs w:val="22"/>
          <w:lang w:val="es-ES"/>
        </w:rPr>
        <w:t>,</w:t>
      </w:r>
      <w:r w:rsidR="000D32BB">
        <w:rPr>
          <w:rFonts w:ascii="Tahoma" w:hAnsi="Tahoma" w:cs="Tahoma"/>
          <w:sz w:val="22"/>
          <w:szCs w:val="22"/>
          <w:lang w:val="es-ES"/>
        </w:rPr>
        <w:t xml:space="preserve"> de la Subdirectora Técnica</w:t>
      </w:r>
      <w:r w:rsidR="000D32BB">
        <w:rPr>
          <w:rFonts w:ascii="Tahoma" w:hAnsi="Tahoma" w:cs="Tahoma"/>
          <w:sz w:val="22"/>
          <w:szCs w:val="22"/>
          <w:lang w:val="es-ES"/>
        </w:rPr>
        <w:t xml:space="preserve">, </w:t>
      </w:r>
      <w:r>
        <w:rPr>
          <w:rFonts w:ascii="Tahoma" w:hAnsi="Tahoma" w:cs="Tahoma"/>
          <w:sz w:val="22"/>
          <w:szCs w:val="22"/>
          <w:lang w:val="es-ES"/>
        </w:rPr>
        <w:t>se dio cuenta</w:t>
      </w:r>
      <w:r w:rsidR="000D32BB">
        <w:rPr>
          <w:rFonts w:ascii="Tahoma" w:hAnsi="Tahoma" w:cs="Tahoma"/>
          <w:sz w:val="22"/>
          <w:szCs w:val="22"/>
          <w:lang w:val="es-ES"/>
        </w:rPr>
        <w:t xml:space="preserve"> de este problema</w:t>
      </w:r>
      <w:r w:rsidR="00EC4BC3">
        <w:rPr>
          <w:rFonts w:ascii="Tahoma" w:hAnsi="Tahoma" w:cs="Tahoma"/>
          <w:sz w:val="22"/>
          <w:szCs w:val="22"/>
          <w:lang w:val="es-ES"/>
        </w:rPr>
        <w:t xml:space="preserve">, </w:t>
      </w:r>
      <w:r w:rsidR="000D32BB">
        <w:rPr>
          <w:rFonts w:ascii="Tahoma" w:hAnsi="Tahoma" w:cs="Tahoma"/>
          <w:sz w:val="22"/>
          <w:szCs w:val="22"/>
          <w:lang w:val="es-ES"/>
        </w:rPr>
        <w:t>señalando</w:t>
      </w:r>
      <w:r>
        <w:rPr>
          <w:rFonts w:ascii="Tahoma" w:hAnsi="Tahoma" w:cs="Tahoma"/>
          <w:sz w:val="22"/>
          <w:szCs w:val="22"/>
          <w:lang w:val="es-ES"/>
        </w:rPr>
        <w:t xml:space="preserve"> que </w:t>
      </w:r>
      <w:r>
        <w:rPr>
          <w:rFonts w:ascii="Tahoma" w:hAnsi="Tahoma" w:cs="Tahoma"/>
          <w:bCs/>
          <w:sz w:val="22"/>
          <w:szCs w:val="22"/>
          <w:lang w:val="es-CL"/>
        </w:rPr>
        <w:t>en los casos en que el código arancelario requiriera</w:t>
      </w:r>
      <w:r w:rsidR="000D32BB">
        <w:rPr>
          <w:rFonts w:ascii="Tahoma" w:hAnsi="Tahoma" w:cs="Tahoma"/>
          <w:bCs/>
          <w:sz w:val="22"/>
          <w:szCs w:val="22"/>
          <w:lang w:val="es-CL"/>
        </w:rPr>
        <w:t xml:space="preserve"> la</w:t>
      </w:r>
      <w:r>
        <w:rPr>
          <w:rFonts w:ascii="Tahoma" w:hAnsi="Tahoma" w:cs="Tahoma"/>
          <w:bCs/>
          <w:sz w:val="22"/>
          <w:szCs w:val="22"/>
          <w:lang w:val="es-CL"/>
        </w:rPr>
        <w:t xml:space="preserve"> </w:t>
      </w:r>
      <w:r w:rsidR="00F70A4A">
        <w:rPr>
          <w:rFonts w:ascii="Tahoma" w:hAnsi="Tahoma" w:cs="Tahoma"/>
          <w:bCs/>
          <w:sz w:val="22"/>
          <w:szCs w:val="22"/>
          <w:lang w:val="es-CL"/>
        </w:rPr>
        <w:t xml:space="preserve">presentación </w:t>
      </w:r>
      <w:r w:rsidR="000D32BB">
        <w:rPr>
          <w:rFonts w:ascii="Tahoma" w:hAnsi="Tahoma" w:cs="Tahoma"/>
          <w:bCs/>
          <w:sz w:val="22"/>
          <w:szCs w:val="22"/>
          <w:lang w:val="es-CL"/>
        </w:rPr>
        <w:t xml:space="preserve">tanto </w:t>
      </w:r>
      <w:r w:rsidR="00F70A4A">
        <w:rPr>
          <w:rFonts w:ascii="Tahoma" w:hAnsi="Tahoma" w:cs="Tahoma"/>
          <w:bCs/>
          <w:sz w:val="22"/>
          <w:szCs w:val="22"/>
          <w:lang w:val="es-CL"/>
        </w:rPr>
        <w:t>de</w:t>
      </w:r>
      <w:r w:rsidR="000D32BB">
        <w:rPr>
          <w:rFonts w:ascii="Tahoma" w:hAnsi="Tahoma" w:cs="Tahoma"/>
          <w:bCs/>
          <w:sz w:val="22"/>
          <w:szCs w:val="22"/>
          <w:lang w:val="es-CL"/>
        </w:rPr>
        <w:t>l</w:t>
      </w:r>
      <w:r w:rsidR="00F70A4A">
        <w:rPr>
          <w:rFonts w:ascii="Tahoma" w:hAnsi="Tahoma" w:cs="Tahoma"/>
          <w:bCs/>
          <w:sz w:val="22"/>
          <w:szCs w:val="22"/>
          <w:lang w:val="es-CL"/>
        </w:rPr>
        <w:t xml:space="preserve"> </w:t>
      </w:r>
      <w:r w:rsidRPr="00D50266">
        <w:rPr>
          <w:rFonts w:ascii="Tahoma" w:hAnsi="Tahoma" w:cs="Tahoma"/>
          <w:bCs/>
          <w:sz w:val="22"/>
          <w:szCs w:val="22"/>
          <w:lang w:val="es-CL"/>
        </w:rPr>
        <w:t xml:space="preserve">CDA del ISP </w:t>
      </w:r>
      <w:r w:rsidR="00F70A4A">
        <w:rPr>
          <w:rFonts w:ascii="Tahoma" w:hAnsi="Tahoma" w:cs="Tahoma"/>
          <w:bCs/>
          <w:sz w:val="22"/>
          <w:szCs w:val="22"/>
          <w:lang w:val="es-CL"/>
        </w:rPr>
        <w:t xml:space="preserve">como del </w:t>
      </w:r>
      <w:r w:rsidR="000D32BB">
        <w:rPr>
          <w:rFonts w:ascii="Tahoma" w:hAnsi="Tahoma" w:cs="Tahoma"/>
          <w:bCs/>
          <w:sz w:val="22"/>
          <w:szCs w:val="22"/>
          <w:lang w:val="es-CL"/>
        </w:rPr>
        <w:t>S</w:t>
      </w:r>
      <w:r w:rsidR="000D32BB" w:rsidRPr="00D50266">
        <w:rPr>
          <w:rFonts w:ascii="Tahoma" w:hAnsi="Tahoma" w:cs="Tahoma"/>
          <w:bCs/>
          <w:sz w:val="22"/>
          <w:szCs w:val="22"/>
          <w:lang w:val="es-CL"/>
        </w:rPr>
        <w:t>eremi</w:t>
      </w:r>
      <w:r w:rsidRPr="00D50266">
        <w:rPr>
          <w:rFonts w:ascii="Tahoma" w:hAnsi="Tahoma" w:cs="Tahoma"/>
          <w:bCs/>
          <w:sz w:val="22"/>
          <w:szCs w:val="22"/>
          <w:lang w:val="es-CL"/>
        </w:rPr>
        <w:t xml:space="preserve"> de Salud, se deb</w:t>
      </w:r>
      <w:r>
        <w:rPr>
          <w:rFonts w:ascii="Tahoma" w:hAnsi="Tahoma" w:cs="Tahoma"/>
          <w:bCs/>
          <w:sz w:val="22"/>
          <w:szCs w:val="22"/>
          <w:lang w:val="es-CL"/>
        </w:rPr>
        <w:t>ía</w:t>
      </w:r>
      <w:r w:rsidRPr="00D50266">
        <w:rPr>
          <w:rFonts w:ascii="Tahoma" w:hAnsi="Tahoma" w:cs="Tahoma"/>
          <w:bCs/>
          <w:sz w:val="22"/>
          <w:szCs w:val="22"/>
          <w:lang w:val="es-CL"/>
        </w:rPr>
        <w:t xml:space="preserve"> consignar en el recuadro OBSERVACIONES –a nivel de ítem– la información del CDA del ISP</w:t>
      </w:r>
      <w:r w:rsidR="00F70A4A">
        <w:rPr>
          <w:rFonts w:ascii="Tahoma" w:hAnsi="Tahoma" w:cs="Tahoma"/>
          <w:bCs/>
          <w:sz w:val="22"/>
          <w:szCs w:val="22"/>
          <w:lang w:val="es-CL"/>
        </w:rPr>
        <w:t>;</w:t>
      </w:r>
      <w:r>
        <w:rPr>
          <w:rFonts w:ascii="Tahoma" w:hAnsi="Tahoma" w:cs="Tahoma"/>
          <w:bCs/>
          <w:sz w:val="22"/>
          <w:szCs w:val="22"/>
          <w:lang w:val="es-CL"/>
        </w:rPr>
        <w:t xml:space="preserve"> </w:t>
      </w:r>
      <w:r w:rsidRPr="00D50266">
        <w:rPr>
          <w:rFonts w:ascii="Tahoma" w:hAnsi="Tahoma" w:cs="Tahoma"/>
          <w:bCs/>
          <w:sz w:val="22"/>
          <w:szCs w:val="22"/>
          <w:lang w:val="es-CL"/>
        </w:rPr>
        <w:t>y en el recuadro OBSERVACIONES BANCO CENTRAL</w:t>
      </w:r>
      <w:r w:rsidR="00F70A4A">
        <w:rPr>
          <w:rFonts w:ascii="Tahoma" w:hAnsi="Tahoma" w:cs="Tahoma"/>
          <w:bCs/>
          <w:sz w:val="22"/>
          <w:szCs w:val="22"/>
          <w:lang w:val="es-CL"/>
        </w:rPr>
        <w:t>,</w:t>
      </w:r>
      <w:r w:rsidRPr="00D50266">
        <w:rPr>
          <w:rFonts w:ascii="Tahoma" w:hAnsi="Tahoma" w:cs="Tahoma"/>
          <w:bCs/>
          <w:sz w:val="22"/>
          <w:szCs w:val="22"/>
          <w:lang w:val="es-CL"/>
        </w:rPr>
        <w:t xml:space="preserve"> </w:t>
      </w:r>
      <w:r>
        <w:rPr>
          <w:rFonts w:ascii="Tahoma" w:hAnsi="Tahoma" w:cs="Tahoma"/>
          <w:bCs/>
          <w:sz w:val="22"/>
          <w:szCs w:val="22"/>
          <w:lang w:val="es-CL"/>
        </w:rPr>
        <w:t>se debía dejar constancia d</w:t>
      </w:r>
      <w:r w:rsidRPr="00D50266">
        <w:rPr>
          <w:rFonts w:ascii="Tahoma" w:hAnsi="Tahoma" w:cs="Tahoma"/>
          <w:bCs/>
          <w:sz w:val="22"/>
          <w:szCs w:val="22"/>
          <w:lang w:val="es-CL"/>
        </w:rPr>
        <w:t>el número del CDA del S</w:t>
      </w:r>
      <w:r w:rsidR="00F70A4A" w:rsidRPr="00D50266">
        <w:rPr>
          <w:rFonts w:ascii="Tahoma" w:hAnsi="Tahoma" w:cs="Tahoma"/>
          <w:bCs/>
          <w:sz w:val="22"/>
          <w:szCs w:val="22"/>
          <w:lang w:val="es-CL"/>
        </w:rPr>
        <w:t>EREMI</w:t>
      </w:r>
      <w:r w:rsidRPr="00D50266">
        <w:rPr>
          <w:rFonts w:ascii="Tahoma" w:hAnsi="Tahoma" w:cs="Tahoma"/>
          <w:bCs/>
          <w:sz w:val="22"/>
          <w:szCs w:val="22"/>
          <w:lang w:val="es-CL"/>
        </w:rPr>
        <w:t xml:space="preserve"> de Salud.</w:t>
      </w:r>
    </w:p>
    <w:p w:rsidR="002E155F" w:rsidRDefault="002E155F" w:rsidP="00F70A4A">
      <w:pPr>
        <w:widowControl w:val="0"/>
        <w:autoSpaceDE w:val="0"/>
        <w:autoSpaceDN w:val="0"/>
        <w:adjustRightInd w:val="0"/>
        <w:spacing w:line="300" w:lineRule="atLeast"/>
        <w:ind w:firstLine="4253"/>
        <w:jc w:val="both"/>
        <w:rPr>
          <w:rFonts w:ascii="Tahoma" w:hAnsi="Tahoma" w:cs="Tahoma"/>
          <w:bCs/>
          <w:sz w:val="22"/>
          <w:szCs w:val="22"/>
          <w:lang w:val="es-CL"/>
        </w:rPr>
      </w:pPr>
    </w:p>
    <w:p w:rsidR="002E155F" w:rsidRPr="00F70A4A" w:rsidRDefault="002E155F" w:rsidP="00EA6B00">
      <w:pPr>
        <w:widowControl w:val="0"/>
        <w:autoSpaceDE w:val="0"/>
        <w:autoSpaceDN w:val="0"/>
        <w:adjustRightInd w:val="0"/>
        <w:spacing w:line="300" w:lineRule="atLeast"/>
        <w:ind w:firstLine="4253"/>
        <w:jc w:val="both"/>
        <w:rPr>
          <w:rFonts w:ascii="Tahoma" w:hAnsi="Tahoma" w:cs="Tahoma"/>
          <w:bCs/>
          <w:sz w:val="22"/>
          <w:szCs w:val="22"/>
          <w:lang w:val="es-CL"/>
        </w:rPr>
      </w:pPr>
      <w:r>
        <w:rPr>
          <w:rFonts w:ascii="Tahoma" w:hAnsi="Tahoma" w:cs="Tahoma"/>
          <w:bCs/>
          <w:sz w:val="22"/>
          <w:szCs w:val="22"/>
          <w:lang w:val="es-CL"/>
        </w:rPr>
        <w:t xml:space="preserve">Que, </w:t>
      </w:r>
      <w:r w:rsidR="000D32BB">
        <w:rPr>
          <w:rFonts w:ascii="Tahoma" w:hAnsi="Tahoma" w:cs="Tahoma"/>
          <w:bCs/>
          <w:sz w:val="22"/>
          <w:szCs w:val="22"/>
          <w:lang w:val="es-CL"/>
        </w:rPr>
        <w:t>adicionalmente</w:t>
      </w:r>
      <w:r w:rsidR="00EA6B00">
        <w:rPr>
          <w:rFonts w:ascii="Tahoma" w:hAnsi="Tahoma" w:cs="Tahoma"/>
          <w:bCs/>
          <w:sz w:val="22"/>
          <w:szCs w:val="22"/>
          <w:lang w:val="es-CL"/>
        </w:rPr>
        <w:t xml:space="preserve">, </w:t>
      </w:r>
      <w:r>
        <w:rPr>
          <w:rFonts w:ascii="Tahoma" w:hAnsi="Tahoma" w:cs="Tahoma"/>
          <w:bCs/>
          <w:sz w:val="22"/>
          <w:szCs w:val="22"/>
          <w:lang w:val="es-CL"/>
        </w:rPr>
        <w:t xml:space="preserve">el Anexo 18 del Compendio de Normas Aduaneras no indica la forma de consignar los CDA del Seremi de Salud respecto de las sustancias </w:t>
      </w:r>
      <w:r w:rsidR="004D4C9E">
        <w:rPr>
          <w:rFonts w:ascii="Tahoma" w:hAnsi="Tahoma" w:cs="Tahoma"/>
          <w:bCs/>
          <w:sz w:val="22"/>
          <w:szCs w:val="22"/>
          <w:lang w:val="es-CL"/>
        </w:rPr>
        <w:t>tóxicas o peligras para la salud</w:t>
      </w:r>
      <w:r w:rsidR="00011713">
        <w:rPr>
          <w:rFonts w:ascii="Tahoma" w:hAnsi="Tahoma" w:cs="Tahoma"/>
          <w:bCs/>
          <w:sz w:val="22"/>
          <w:szCs w:val="22"/>
          <w:lang w:val="es-CL"/>
        </w:rPr>
        <w:t>, refiriéndose únicamente a la forma de consignación para los productos alimenticios.</w:t>
      </w:r>
    </w:p>
    <w:p w:rsidR="00DA3074" w:rsidRDefault="00DA3074"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736373" w:rsidRDefault="00736373" w:rsidP="00F70A4A">
      <w:pPr>
        <w:widowControl w:val="0"/>
        <w:autoSpaceDE w:val="0"/>
        <w:autoSpaceDN w:val="0"/>
        <w:adjustRightInd w:val="0"/>
        <w:spacing w:line="300" w:lineRule="atLeast"/>
        <w:ind w:firstLine="4253"/>
        <w:jc w:val="both"/>
        <w:rPr>
          <w:rFonts w:ascii="Tahoma" w:hAnsi="Tahoma" w:cs="Tahoma"/>
          <w:sz w:val="22"/>
          <w:szCs w:val="22"/>
          <w:lang w:val="es-ES"/>
        </w:rPr>
      </w:pPr>
      <w:r>
        <w:rPr>
          <w:rFonts w:ascii="Tahoma" w:hAnsi="Tahoma" w:cs="Tahoma"/>
          <w:sz w:val="22"/>
          <w:szCs w:val="22"/>
          <w:lang w:val="es-ES"/>
        </w:rPr>
        <w:t>Que, con la entrada en vigencia de la Destinación Aduanera de Depósito</w:t>
      </w:r>
      <w:r w:rsidR="000D32BB">
        <w:rPr>
          <w:rFonts w:ascii="Tahoma" w:hAnsi="Tahoma" w:cs="Tahoma"/>
          <w:sz w:val="22"/>
          <w:szCs w:val="22"/>
          <w:lang w:val="es-ES"/>
        </w:rPr>
        <w:t>,</w:t>
      </w:r>
      <w:r>
        <w:rPr>
          <w:rFonts w:ascii="Tahoma" w:hAnsi="Tahoma" w:cs="Tahoma"/>
          <w:sz w:val="22"/>
          <w:szCs w:val="22"/>
          <w:lang w:val="es-ES"/>
        </w:rPr>
        <w:t xml:space="preserve"> se hace necesario adecuar la norma administrativa conforme lo establece la Ley </w:t>
      </w:r>
      <w:r w:rsidR="006327DF">
        <w:rPr>
          <w:rFonts w:ascii="Tahoma" w:hAnsi="Tahoma" w:cs="Tahoma"/>
          <w:sz w:val="22"/>
          <w:szCs w:val="22"/>
          <w:lang w:val="es-ES"/>
        </w:rPr>
        <w:t>N° 18164, incorporando</w:t>
      </w:r>
      <w:r>
        <w:rPr>
          <w:rFonts w:ascii="Tahoma" w:hAnsi="Tahoma" w:cs="Tahoma"/>
          <w:sz w:val="22"/>
          <w:szCs w:val="22"/>
          <w:lang w:val="es-ES"/>
        </w:rPr>
        <w:t xml:space="preserve"> para tal efecto, </w:t>
      </w:r>
      <w:r w:rsidR="006327DF">
        <w:rPr>
          <w:rFonts w:ascii="Tahoma" w:hAnsi="Tahoma" w:cs="Tahoma"/>
          <w:sz w:val="22"/>
          <w:szCs w:val="22"/>
          <w:lang w:val="es-ES"/>
        </w:rPr>
        <w:t>la forma de consignar los CDA en esta destinación aduanera</w:t>
      </w:r>
      <w:r>
        <w:rPr>
          <w:rFonts w:ascii="Tahoma" w:hAnsi="Tahoma" w:cs="Tahoma"/>
          <w:sz w:val="22"/>
          <w:szCs w:val="22"/>
          <w:lang w:val="es-ES"/>
        </w:rPr>
        <w:t>.</w:t>
      </w:r>
    </w:p>
    <w:p w:rsidR="00FD3C6B" w:rsidRDefault="00FD3C6B" w:rsidP="00F70A4A">
      <w:pPr>
        <w:widowControl w:val="0"/>
        <w:autoSpaceDE w:val="0"/>
        <w:autoSpaceDN w:val="0"/>
        <w:adjustRightInd w:val="0"/>
        <w:spacing w:line="300" w:lineRule="atLeast"/>
        <w:ind w:firstLine="4253"/>
        <w:jc w:val="both"/>
        <w:rPr>
          <w:rFonts w:ascii="Tahoma" w:hAnsi="Tahoma" w:cs="Tahoma"/>
          <w:b/>
          <w:sz w:val="22"/>
          <w:szCs w:val="22"/>
          <w:lang w:val="es-ES"/>
        </w:rPr>
      </w:pPr>
    </w:p>
    <w:p w:rsidR="00973D52" w:rsidRPr="00FD3C6B" w:rsidRDefault="00973D52" w:rsidP="00F70A4A">
      <w:pPr>
        <w:widowControl w:val="0"/>
        <w:autoSpaceDE w:val="0"/>
        <w:autoSpaceDN w:val="0"/>
        <w:adjustRightInd w:val="0"/>
        <w:spacing w:line="300" w:lineRule="atLeast"/>
        <w:ind w:firstLine="4253"/>
        <w:jc w:val="both"/>
        <w:rPr>
          <w:rFonts w:ascii="Tahoma" w:hAnsi="Tahoma" w:cs="Tahoma"/>
          <w:b/>
          <w:sz w:val="22"/>
          <w:szCs w:val="22"/>
          <w:lang w:val="es-ES"/>
        </w:rPr>
      </w:pP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b/>
          <w:sz w:val="22"/>
          <w:szCs w:val="22"/>
          <w:lang w:val="es-ES"/>
        </w:rPr>
      </w:pPr>
      <w:r w:rsidRPr="00FD3C6B">
        <w:rPr>
          <w:rFonts w:ascii="Tahoma" w:hAnsi="Tahoma" w:cs="Tahoma"/>
          <w:b/>
          <w:sz w:val="22"/>
          <w:szCs w:val="22"/>
          <w:lang w:val="es-ES"/>
        </w:rPr>
        <w:t xml:space="preserve">TENIENDO PRESENTE: </w:t>
      </w: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b/>
          <w:sz w:val="22"/>
          <w:szCs w:val="22"/>
          <w:lang w:val="es-ES"/>
        </w:rPr>
      </w:pP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r w:rsidRPr="00FD3C6B">
        <w:rPr>
          <w:rFonts w:ascii="Tahoma" w:hAnsi="Tahoma" w:cs="Tahoma"/>
          <w:sz w:val="22"/>
          <w:szCs w:val="22"/>
          <w:lang w:val="es-ES"/>
        </w:rPr>
        <w:t xml:space="preserve">Las normas citadas, la Resolución </w:t>
      </w:r>
      <w:r w:rsidR="008638BE">
        <w:rPr>
          <w:rFonts w:ascii="Tahoma" w:hAnsi="Tahoma" w:cs="Tahoma"/>
          <w:sz w:val="22"/>
          <w:szCs w:val="22"/>
          <w:lang w:val="es-ES"/>
        </w:rPr>
        <w:t>N° 7</w:t>
      </w:r>
      <w:r w:rsidR="00520DDA">
        <w:rPr>
          <w:rFonts w:ascii="Tahoma" w:hAnsi="Tahoma" w:cs="Tahoma"/>
          <w:sz w:val="22"/>
          <w:szCs w:val="22"/>
          <w:lang w:val="es-ES"/>
        </w:rPr>
        <w:t>,</w:t>
      </w:r>
      <w:r w:rsidRPr="00FD3C6B">
        <w:rPr>
          <w:rFonts w:ascii="Tahoma" w:hAnsi="Tahoma" w:cs="Tahoma"/>
          <w:sz w:val="22"/>
          <w:szCs w:val="22"/>
          <w:lang w:val="es-ES"/>
        </w:rPr>
        <w:t xml:space="preserve"> de 20</w:t>
      </w:r>
      <w:r w:rsidR="008638BE">
        <w:rPr>
          <w:rFonts w:ascii="Tahoma" w:hAnsi="Tahoma" w:cs="Tahoma"/>
          <w:sz w:val="22"/>
          <w:szCs w:val="22"/>
          <w:lang w:val="es-ES"/>
        </w:rPr>
        <w:t xml:space="preserve">19, </w:t>
      </w:r>
      <w:r w:rsidRPr="00FD3C6B">
        <w:rPr>
          <w:rFonts w:ascii="Tahoma" w:hAnsi="Tahoma" w:cs="Tahoma"/>
          <w:sz w:val="22"/>
          <w:szCs w:val="22"/>
          <w:lang w:val="es-ES"/>
        </w:rPr>
        <w:t>de la Contraloría General de la República, sobre exención de trámite de toma de razón y las facultades que me confiere el número 8 del artículo 4, del D.F.L. Nº329</w:t>
      </w:r>
      <w:r w:rsidR="003A2C89">
        <w:rPr>
          <w:rFonts w:ascii="Tahoma" w:hAnsi="Tahoma" w:cs="Tahoma"/>
          <w:sz w:val="22"/>
          <w:szCs w:val="22"/>
          <w:lang w:val="es-ES"/>
        </w:rPr>
        <w:t xml:space="preserve">, de </w:t>
      </w:r>
      <w:r w:rsidRPr="00FD3C6B">
        <w:rPr>
          <w:rFonts w:ascii="Tahoma" w:hAnsi="Tahoma" w:cs="Tahoma"/>
          <w:sz w:val="22"/>
          <w:szCs w:val="22"/>
          <w:lang w:val="es-ES"/>
        </w:rPr>
        <w:t>1979, del Ministerio de Hacienda, a través del cual se Aprueba la Ley Orgánica del Servicio Nacional de Aduanas, dicto la siguiente:</w:t>
      </w:r>
    </w:p>
    <w:p w:rsidR="00FD3C6B" w:rsidRP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FD3C6B" w:rsidRDefault="00FD3C6B" w:rsidP="00F70A4A">
      <w:pPr>
        <w:widowControl w:val="0"/>
        <w:autoSpaceDE w:val="0"/>
        <w:autoSpaceDN w:val="0"/>
        <w:adjustRightInd w:val="0"/>
        <w:spacing w:line="300" w:lineRule="atLeast"/>
        <w:ind w:firstLine="4253"/>
        <w:jc w:val="both"/>
        <w:rPr>
          <w:rFonts w:ascii="Tahoma" w:hAnsi="Tahoma" w:cs="Tahoma"/>
          <w:sz w:val="22"/>
          <w:szCs w:val="22"/>
          <w:lang w:val="es-ES"/>
        </w:rPr>
      </w:pPr>
    </w:p>
    <w:p w:rsidR="00FD3C6B" w:rsidRDefault="00FD3C6B" w:rsidP="00F70A4A">
      <w:pPr>
        <w:widowControl w:val="0"/>
        <w:autoSpaceDE w:val="0"/>
        <w:autoSpaceDN w:val="0"/>
        <w:adjustRightInd w:val="0"/>
        <w:spacing w:line="300" w:lineRule="atLeast"/>
        <w:ind w:firstLine="4253"/>
        <w:jc w:val="both"/>
        <w:rPr>
          <w:rFonts w:ascii="Tahoma" w:hAnsi="Tahoma" w:cs="Tahoma"/>
          <w:b/>
          <w:sz w:val="22"/>
          <w:szCs w:val="22"/>
          <w:lang w:val="es-ES"/>
        </w:rPr>
      </w:pPr>
      <w:r w:rsidRPr="00656D0A">
        <w:rPr>
          <w:rFonts w:ascii="Tahoma" w:hAnsi="Tahoma" w:cs="Tahoma"/>
          <w:b/>
          <w:sz w:val="22"/>
          <w:szCs w:val="22"/>
          <w:lang w:val="es-ES"/>
        </w:rPr>
        <w:t>RESOLUCIÓN:</w:t>
      </w:r>
    </w:p>
    <w:p w:rsidR="00D07B0F" w:rsidRDefault="00D07B0F" w:rsidP="00D07B0F">
      <w:pPr>
        <w:widowControl w:val="0"/>
        <w:autoSpaceDE w:val="0"/>
        <w:autoSpaceDN w:val="0"/>
        <w:adjustRightInd w:val="0"/>
        <w:spacing w:line="300" w:lineRule="atLeast"/>
        <w:jc w:val="both"/>
        <w:rPr>
          <w:rFonts w:ascii="Tahoma" w:hAnsi="Tahoma" w:cs="Tahoma"/>
          <w:b/>
          <w:sz w:val="22"/>
          <w:szCs w:val="22"/>
          <w:lang w:val="es-ES"/>
        </w:rPr>
      </w:pPr>
    </w:p>
    <w:p w:rsidR="00D07B0F" w:rsidRDefault="00D07B0F" w:rsidP="00EC4BC3">
      <w:pPr>
        <w:pStyle w:val="Prrafodelista"/>
        <w:widowControl w:val="0"/>
        <w:numPr>
          <w:ilvl w:val="0"/>
          <w:numId w:val="14"/>
        </w:numPr>
        <w:tabs>
          <w:tab w:val="left" w:pos="284"/>
        </w:tabs>
        <w:autoSpaceDE w:val="0"/>
        <w:autoSpaceDN w:val="0"/>
        <w:adjustRightInd w:val="0"/>
        <w:spacing w:line="300" w:lineRule="atLeast"/>
        <w:ind w:left="284" w:hanging="284"/>
        <w:jc w:val="both"/>
        <w:rPr>
          <w:rFonts w:ascii="Tahoma" w:eastAsia="MS Mincho" w:hAnsi="Tahoma" w:cs="Tahoma"/>
          <w:sz w:val="22"/>
          <w:szCs w:val="22"/>
          <w:lang w:val="es-ES" w:eastAsia="ja-JP"/>
        </w:rPr>
      </w:pPr>
      <w:r w:rsidRPr="00D07B0F">
        <w:rPr>
          <w:rFonts w:ascii="Tahoma" w:eastAsia="MS Mincho" w:hAnsi="Tahoma" w:cs="Tahoma"/>
          <w:sz w:val="22"/>
          <w:szCs w:val="22"/>
          <w:lang w:val="es-ES" w:eastAsia="ja-JP"/>
        </w:rPr>
        <w:t xml:space="preserve">Las instrucciones contenidas en el numeral III.2 </w:t>
      </w:r>
      <w:r w:rsidR="00950FA4">
        <w:rPr>
          <w:rFonts w:ascii="Tahoma" w:eastAsia="MS Mincho" w:hAnsi="Tahoma" w:cs="Tahoma"/>
          <w:sz w:val="22"/>
          <w:szCs w:val="22"/>
          <w:lang w:val="es-ES" w:eastAsia="ja-JP"/>
        </w:rPr>
        <w:t>de la resolución N° 1.442, de 2018, entrarán en vige</w:t>
      </w:r>
      <w:r w:rsidR="00EC4BC3">
        <w:rPr>
          <w:rFonts w:ascii="Tahoma" w:eastAsia="MS Mincho" w:hAnsi="Tahoma" w:cs="Tahoma"/>
          <w:sz w:val="22"/>
          <w:szCs w:val="22"/>
          <w:lang w:val="es-ES" w:eastAsia="ja-JP"/>
        </w:rPr>
        <w:t xml:space="preserve">ncia a </w:t>
      </w:r>
      <w:r w:rsidR="00EC4BC3" w:rsidRPr="00F05773">
        <w:rPr>
          <w:rFonts w:ascii="Tahoma" w:eastAsia="MS Mincho" w:hAnsi="Tahoma" w:cs="Tahoma"/>
          <w:sz w:val="22"/>
          <w:szCs w:val="22"/>
          <w:highlight w:val="yellow"/>
          <w:lang w:val="es-ES" w:eastAsia="ja-JP"/>
        </w:rPr>
        <w:t xml:space="preserve">contar del </w:t>
      </w:r>
      <w:r w:rsidR="004D16FF" w:rsidRPr="00F05773">
        <w:rPr>
          <w:rFonts w:ascii="Tahoma" w:eastAsia="MS Mincho" w:hAnsi="Tahoma" w:cs="Tahoma"/>
          <w:sz w:val="22"/>
          <w:szCs w:val="22"/>
          <w:highlight w:val="yellow"/>
          <w:lang w:val="es-ES" w:eastAsia="ja-JP"/>
        </w:rPr>
        <w:t xml:space="preserve">1 de septiembre </w:t>
      </w:r>
      <w:r w:rsidR="00EC4BC3" w:rsidRPr="00F05773">
        <w:rPr>
          <w:rFonts w:ascii="Tahoma" w:eastAsia="MS Mincho" w:hAnsi="Tahoma" w:cs="Tahoma"/>
          <w:sz w:val="22"/>
          <w:szCs w:val="22"/>
          <w:highlight w:val="yellow"/>
          <w:lang w:val="es-ES" w:eastAsia="ja-JP"/>
        </w:rPr>
        <w:t>del presente año</w:t>
      </w:r>
      <w:r w:rsidR="00EC4BC3">
        <w:rPr>
          <w:rFonts w:ascii="Tahoma" w:eastAsia="MS Mincho" w:hAnsi="Tahoma" w:cs="Tahoma"/>
          <w:sz w:val="22"/>
          <w:szCs w:val="22"/>
          <w:lang w:val="es-ES" w:eastAsia="ja-JP"/>
        </w:rPr>
        <w:t>, fecha a contar de la cual se exigirá que las Declaraciones de Importación Pago Simultáneo</w:t>
      </w:r>
      <w:r w:rsidR="003A2C89">
        <w:rPr>
          <w:rFonts w:ascii="Tahoma" w:eastAsia="MS Mincho" w:hAnsi="Tahoma" w:cs="Tahoma"/>
          <w:sz w:val="22"/>
          <w:szCs w:val="22"/>
          <w:lang w:val="es-ES" w:eastAsia="ja-JP"/>
        </w:rPr>
        <w:t xml:space="preserve"> (DIPS)</w:t>
      </w:r>
      <w:r w:rsidR="00EC4BC3">
        <w:rPr>
          <w:rFonts w:ascii="Tahoma" w:eastAsia="MS Mincho" w:hAnsi="Tahoma" w:cs="Tahoma"/>
          <w:sz w:val="22"/>
          <w:szCs w:val="22"/>
          <w:lang w:val="es-ES" w:eastAsia="ja-JP"/>
        </w:rPr>
        <w:t xml:space="preserve">, </w:t>
      </w:r>
      <w:r w:rsidR="00A27D72">
        <w:rPr>
          <w:rFonts w:ascii="Tahoma" w:eastAsia="MS Mincho" w:hAnsi="Tahoma" w:cs="Tahoma"/>
          <w:sz w:val="22"/>
          <w:szCs w:val="22"/>
          <w:lang w:val="es-ES" w:eastAsia="ja-JP"/>
        </w:rPr>
        <w:t xml:space="preserve">las </w:t>
      </w:r>
      <w:r w:rsidR="00EC4BC3">
        <w:rPr>
          <w:rFonts w:ascii="Tahoma" w:eastAsia="MS Mincho" w:hAnsi="Tahoma" w:cs="Tahoma"/>
          <w:sz w:val="22"/>
          <w:szCs w:val="22"/>
          <w:lang w:val="es-ES" w:eastAsia="ja-JP"/>
        </w:rPr>
        <w:t>Declaraci</w:t>
      </w:r>
      <w:r w:rsidR="00A27D72">
        <w:rPr>
          <w:rFonts w:ascii="Tahoma" w:eastAsia="MS Mincho" w:hAnsi="Tahoma" w:cs="Tahoma"/>
          <w:sz w:val="22"/>
          <w:szCs w:val="22"/>
          <w:lang w:val="es-ES" w:eastAsia="ja-JP"/>
        </w:rPr>
        <w:t>ones</w:t>
      </w:r>
      <w:r w:rsidR="00EC4BC3">
        <w:rPr>
          <w:rFonts w:ascii="Tahoma" w:eastAsia="MS Mincho" w:hAnsi="Tahoma" w:cs="Tahoma"/>
          <w:sz w:val="22"/>
          <w:szCs w:val="22"/>
          <w:lang w:val="es-ES" w:eastAsia="ja-JP"/>
        </w:rPr>
        <w:t xml:space="preserve"> de Reingreso, </w:t>
      </w:r>
      <w:r w:rsidR="00A27D72">
        <w:rPr>
          <w:rFonts w:ascii="Tahoma" w:eastAsia="MS Mincho" w:hAnsi="Tahoma" w:cs="Tahoma"/>
          <w:sz w:val="22"/>
          <w:szCs w:val="22"/>
          <w:lang w:val="es-ES" w:eastAsia="ja-JP"/>
        </w:rPr>
        <w:t xml:space="preserve">las </w:t>
      </w:r>
      <w:r w:rsidR="00EC4BC3">
        <w:rPr>
          <w:rFonts w:ascii="Tahoma" w:eastAsia="MS Mincho" w:hAnsi="Tahoma" w:cs="Tahoma"/>
          <w:sz w:val="22"/>
          <w:szCs w:val="22"/>
          <w:lang w:val="es-ES" w:eastAsia="ja-JP"/>
        </w:rPr>
        <w:t>Declaraci</w:t>
      </w:r>
      <w:r w:rsidR="00A27D72">
        <w:rPr>
          <w:rFonts w:ascii="Tahoma" w:eastAsia="MS Mincho" w:hAnsi="Tahoma" w:cs="Tahoma"/>
          <w:sz w:val="22"/>
          <w:szCs w:val="22"/>
          <w:lang w:val="es-ES" w:eastAsia="ja-JP"/>
        </w:rPr>
        <w:t>ones</w:t>
      </w:r>
      <w:r w:rsidR="00EC4BC3">
        <w:rPr>
          <w:rFonts w:ascii="Tahoma" w:eastAsia="MS Mincho" w:hAnsi="Tahoma" w:cs="Tahoma"/>
          <w:sz w:val="22"/>
          <w:szCs w:val="22"/>
          <w:lang w:val="es-ES" w:eastAsia="ja-JP"/>
        </w:rPr>
        <w:t xml:space="preserve"> de Admisión Temporal, </w:t>
      </w:r>
      <w:r w:rsidR="00A27D72">
        <w:rPr>
          <w:rFonts w:ascii="Tahoma" w:eastAsia="MS Mincho" w:hAnsi="Tahoma" w:cs="Tahoma"/>
          <w:sz w:val="22"/>
          <w:szCs w:val="22"/>
          <w:lang w:val="es-ES" w:eastAsia="ja-JP"/>
        </w:rPr>
        <w:t xml:space="preserve">las </w:t>
      </w:r>
      <w:r w:rsidR="00EC4BC3">
        <w:rPr>
          <w:rFonts w:ascii="Tahoma" w:eastAsia="MS Mincho" w:hAnsi="Tahoma" w:cs="Tahoma"/>
          <w:sz w:val="22"/>
          <w:szCs w:val="22"/>
          <w:lang w:val="es-ES" w:eastAsia="ja-JP"/>
        </w:rPr>
        <w:t>Declaraci</w:t>
      </w:r>
      <w:r w:rsidR="00A27D72">
        <w:rPr>
          <w:rFonts w:ascii="Tahoma" w:eastAsia="MS Mincho" w:hAnsi="Tahoma" w:cs="Tahoma"/>
          <w:sz w:val="22"/>
          <w:szCs w:val="22"/>
          <w:lang w:val="es-ES" w:eastAsia="ja-JP"/>
        </w:rPr>
        <w:t>ones</w:t>
      </w:r>
      <w:r w:rsidR="00EC4BC3">
        <w:rPr>
          <w:rFonts w:ascii="Tahoma" w:eastAsia="MS Mincho" w:hAnsi="Tahoma" w:cs="Tahoma"/>
          <w:sz w:val="22"/>
          <w:szCs w:val="22"/>
          <w:lang w:val="es-ES" w:eastAsia="ja-JP"/>
        </w:rPr>
        <w:t xml:space="preserve"> de Almacén Particular de Importación,</w:t>
      </w:r>
      <w:r w:rsidR="00FB111C">
        <w:rPr>
          <w:rFonts w:ascii="Tahoma" w:eastAsia="MS Mincho" w:hAnsi="Tahoma" w:cs="Tahoma"/>
          <w:sz w:val="22"/>
          <w:szCs w:val="22"/>
          <w:lang w:val="es-ES" w:eastAsia="ja-JP"/>
        </w:rPr>
        <w:t xml:space="preserve"> y</w:t>
      </w:r>
      <w:r w:rsidR="00EC4BC3">
        <w:rPr>
          <w:rFonts w:ascii="Tahoma" w:eastAsia="MS Mincho" w:hAnsi="Tahoma" w:cs="Tahoma"/>
          <w:sz w:val="22"/>
          <w:szCs w:val="22"/>
          <w:lang w:val="es-ES" w:eastAsia="ja-JP"/>
        </w:rPr>
        <w:t xml:space="preserve"> </w:t>
      </w:r>
      <w:r w:rsidR="00A27D72">
        <w:rPr>
          <w:rFonts w:ascii="Tahoma" w:eastAsia="MS Mincho" w:hAnsi="Tahoma" w:cs="Tahoma"/>
          <w:sz w:val="22"/>
          <w:szCs w:val="22"/>
          <w:lang w:val="es-ES" w:eastAsia="ja-JP"/>
        </w:rPr>
        <w:t xml:space="preserve">las </w:t>
      </w:r>
      <w:r w:rsidR="00EC4BC3">
        <w:rPr>
          <w:rFonts w:ascii="Tahoma" w:eastAsia="MS Mincho" w:hAnsi="Tahoma" w:cs="Tahoma"/>
          <w:sz w:val="22"/>
          <w:szCs w:val="22"/>
          <w:lang w:val="es-ES" w:eastAsia="ja-JP"/>
        </w:rPr>
        <w:t>Declaraci</w:t>
      </w:r>
      <w:r w:rsidR="00A27D72">
        <w:rPr>
          <w:rFonts w:ascii="Tahoma" w:eastAsia="MS Mincho" w:hAnsi="Tahoma" w:cs="Tahoma"/>
          <w:sz w:val="22"/>
          <w:szCs w:val="22"/>
          <w:lang w:val="es-ES" w:eastAsia="ja-JP"/>
        </w:rPr>
        <w:t>ones</w:t>
      </w:r>
      <w:r w:rsidR="00EC4BC3">
        <w:rPr>
          <w:rFonts w:ascii="Tahoma" w:eastAsia="MS Mincho" w:hAnsi="Tahoma" w:cs="Tahoma"/>
          <w:sz w:val="22"/>
          <w:szCs w:val="22"/>
          <w:lang w:val="es-ES" w:eastAsia="ja-JP"/>
        </w:rPr>
        <w:t xml:space="preserve"> de Admisión de Admisión Temporal para Perfeccionamiento Activo</w:t>
      </w:r>
      <w:r w:rsidR="00A27D72">
        <w:rPr>
          <w:rFonts w:ascii="Tahoma" w:eastAsia="MS Mincho" w:hAnsi="Tahoma" w:cs="Tahoma"/>
          <w:sz w:val="22"/>
          <w:szCs w:val="22"/>
          <w:lang w:val="es-ES" w:eastAsia="ja-JP"/>
        </w:rPr>
        <w:t xml:space="preserve"> </w:t>
      </w:r>
      <w:r w:rsidR="00EC4BC3">
        <w:rPr>
          <w:rFonts w:ascii="Tahoma" w:eastAsia="MS Mincho" w:hAnsi="Tahoma" w:cs="Tahoma"/>
          <w:sz w:val="22"/>
          <w:szCs w:val="22"/>
          <w:lang w:val="es-ES" w:eastAsia="ja-JP"/>
        </w:rPr>
        <w:t>contenga</w:t>
      </w:r>
      <w:r w:rsidR="00A27D72">
        <w:rPr>
          <w:rFonts w:ascii="Tahoma" w:eastAsia="MS Mincho" w:hAnsi="Tahoma" w:cs="Tahoma"/>
          <w:sz w:val="22"/>
          <w:szCs w:val="22"/>
          <w:lang w:val="es-ES" w:eastAsia="ja-JP"/>
        </w:rPr>
        <w:t>n</w:t>
      </w:r>
      <w:r w:rsidR="00EC4BC3">
        <w:rPr>
          <w:rFonts w:ascii="Tahoma" w:eastAsia="MS Mincho" w:hAnsi="Tahoma" w:cs="Tahoma"/>
          <w:sz w:val="22"/>
          <w:szCs w:val="22"/>
          <w:lang w:val="es-ES" w:eastAsia="ja-JP"/>
        </w:rPr>
        <w:t xml:space="preserve"> la información referida al CDA del ISP, como condición para efectuar el retiro de las mercancías desde Zona Primaria. </w:t>
      </w:r>
      <w:r w:rsidR="009559F4">
        <w:rPr>
          <w:rFonts w:ascii="Tahoma" w:eastAsia="MS Mincho" w:hAnsi="Tahoma" w:cs="Tahoma"/>
          <w:sz w:val="22"/>
          <w:szCs w:val="22"/>
          <w:lang w:val="es-ES" w:eastAsia="ja-JP"/>
        </w:rPr>
        <w:t>Dado a que</w:t>
      </w:r>
      <w:r w:rsidR="00EC4BC3">
        <w:rPr>
          <w:rFonts w:ascii="Tahoma" w:eastAsia="MS Mincho" w:hAnsi="Tahoma" w:cs="Tahoma"/>
          <w:sz w:val="22"/>
          <w:szCs w:val="22"/>
          <w:lang w:val="es-ES" w:eastAsia="ja-JP"/>
        </w:rPr>
        <w:t xml:space="preserve"> </w:t>
      </w:r>
      <w:r w:rsidR="009559F4">
        <w:rPr>
          <w:rFonts w:ascii="Tahoma" w:eastAsia="MS Mincho" w:hAnsi="Tahoma" w:cs="Tahoma"/>
          <w:sz w:val="22"/>
          <w:szCs w:val="22"/>
          <w:lang w:val="es-ES" w:eastAsia="ja-JP"/>
        </w:rPr>
        <w:t xml:space="preserve">en estos casos, la </w:t>
      </w:r>
      <w:r w:rsidR="00EC4BC3">
        <w:rPr>
          <w:rFonts w:ascii="Tahoma" w:eastAsia="MS Mincho" w:hAnsi="Tahoma" w:cs="Tahoma"/>
          <w:sz w:val="22"/>
          <w:szCs w:val="22"/>
          <w:lang w:val="es-ES" w:eastAsia="ja-JP"/>
        </w:rPr>
        <w:t xml:space="preserve">información no será validada por el sistema informático de </w:t>
      </w:r>
      <w:r w:rsidR="00A27D72">
        <w:rPr>
          <w:rFonts w:ascii="Tahoma" w:eastAsia="MS Mincho" w:hAnsi="Tahoma" w:cs="Tahoma"/>
          <w:sz w:val="22"/>
          <w:szCs w:val="22"/>
          <w:lang w:val="es-ES" w:eastAsia="ja-JP"/>
        </w:rPr>
        <w:t>A</w:t>
      </w:r>
      <w:r w:rsidR="00EC4BC3">
        <w:rPr>
          <w:rFonts w:ascii="Tahoma" w:eastAsia="MS Mincho" w:hAnsi="Tahoma" w:cs="Tahoma"/>
          <w:sz w:val="22"/>
          <w:szCs w:val="22"/>
          <w:lang w:val="es-ES" w:eastAsia="ja-JP"/>
        </w:rPr>
        <w:t xml:space="preserve">duanas, </w:t>
      </w:r>
      <w:r w:rsidR="009559F4">
        <w:rPr>
          <w:rFonts w:ascii="Tahoma" w:eastAsia="MS Mincho" w:hAnsi="Tahoma" w:cs="Tahoma"/>
          <w:sz w:val="22"/>
          <w:szCs w:val="22"/>
          <w:lang w:val="es-ES" w:eastAsia="ja-JP"/>
        </w:rPr>
        <w:t xml:space="preserve">ante el incumplimiento detectado en la fiscalización de dichos documentos aduaneros, se deberá cursar la infracción reglamentaria correspondiente. </w:t>
      </w:r>
      <w:r w:rsidR="00B03F85">
        <w:rPr>
          <w:rFonts w:ascii="Tahoma" w:eastAsia="MS Mincho" w:hAnsi="Tahoma" w:cs="Tahoma"/>
          <w:sz w:val="22"/>
          <w:szCs w:val="22"/>
          <w:lang w:val="es-ES" w:eastAsia="ja-JP"/>
        </w:rPr>
        <w:t>La</w:t>
      </w:r>
      <w:r w:rsidR="00FB111C">
        <w:rPr>
          <w:rFonts w:ascii="Tahoma" w:eastAsia="MS Mincho" w:hAnsi="Tahoma" w:cs="Tahoma"/>
          <w:sz w:val="22"/>
          <w:szCs w:val="22"/>
          <w:lang w:val="es-ES" w:eastAsia="ja-JP"/>
        </w:rPr>
        <w:t xml:space="preserve"> misma exigencia</w:t>
      </w:r>
      <w:r w:rsidR="00B03F85">
        <w:rPr>
          <w:rFonts w:ascii="Tahoma" w:eastAsia="MS Mincho" w:hAnsi="Tahoma" w:cs="Tahoma"/>
          <w:sz w:val="22"/>
          <w:szCs w:val="22"/>
          <w:lang w:val="es-ES" w:eastAsia="ja-JP"/>
        </w:rPr>
        <w:t xml:space="preserve"> con sus respectivas consecuencias serán</w:t>
      </w:r>
      <w:r w:rsidR="00FB111C">
        <w:rPr>
          <w:rFonts w:ascii="Tahoma" w:eastAsia="MS Mincho" w:hAnsi="Tahoma" w:cs="Tahoma"/>
          <w:sz w:val="22"/>
          <w:szCs w:val="22"/>
          <w:lang w:val="es-ES" w:eastAsia="ja-JP"/>
        </w:rPr>
        <w:t xml:space="preserve"> </w:t>
      </w:r>
      <w:r w:rsidR="00B03F85">
        <w:rPr>
          <w:rFonts w:ascii="Tahoma" w:eastAsia="MS Mincho" w:hAnsi="Tahoma" w:cs="Tahoma"/>
          <w:sz w:val="22"/>
          <w:szCs w:val="22"/>
          <w:lang w:val="es-ES" w:eastAsia="ja-JP"/>
        </w:rPr>
        <w:t>aplicables a</w:t>
      </w:r>
      <w:r w:rsidR="00FB111C">
        <w:rPr>
          <w:rFonts w:ascii="Tahoma" w:eastAsia="MS Mincho" w:hAnsi="Tahoma" w:cs="Tahoma"/>
          <w:sz w:val="22"/>
          <w:szCs w:val="22"/>
          <w:lang w:val="es-ES" w:eastAsia="ja-JP"/>
        </w:rPr>
        <w:t xml:space="preserve"> las Destinaciones Aduaneras de Depósito</w:t>
      </w:r>
      <w:r w:rsidR="00B03F85">
        <w:rPr>
          <w:rFonts w:ascii="Tahoma" w:eastAsia="MS Mincho" w:hAnsi="Tahoma" w:cs="Tahoma"/>
          <w:sz w:val="22"/>
          <w:szCs w:val="22"/>
          <w:lang w:val="es-ES" w:eastAsia="ja-JP"/>
        </w:rPr>
        <w:t>.</w:t>
      </w:r>
    </w:p>
    <w:p w:rsidR="00B03F85" w:rsidRPr="00D07B0F" w:rsidRDefault="00B03F85" w:rsidP="00B03F85">
      <w:pPr>
        <w:pStyle w:val="Prrafodelista"/>
        <w:widowControl w:val="0"/>
        <w:tabs>
          <w:tab w:val="left" w:pos="284"/>
        </w:tabs>
        <w:autoSpaceDE w:val="0"/>
        <w:autoSpaceDN w:val="0"/>
        <w:adjustRightInd w:val="0"/>
        <w:spacing w:line="300" w:lineRule="atLeast"/>
        <w:ind w:left="284"/>
        <w:jc w:val="both"/>
        <w:rPr>
          <w:rFonts w:ascii="Tahoma" w:eastAsia="MS Mincho" w:hAnsi="Tahoma" w:cs="Tahoma"/>
          <w:sz w:val="22"/>
          <w:szCs w:val="22"/>
          <w:lang w:val="es-ES" w:eastAsia="ja-JP"/>
        </w:rPr>
      </w:pPr>
    </w:p>
    <w:p w:rsidR="00FD3C6B" w:rsidRPr="00656D0A" w:rsidRDefault="00FD3C6B" w:rsidP="00D07B0F">
      <w:pPr>
        <w:widowControl w:val="0"/>
        <w:autoSpaceDE w:val="0"/>
        <w:autoSpaceDN w:val="0"/>
        <w:adjustRightInd w:val="0"/>
        <w:spacing w:line="300" w:lineRule="atLeast"/>
        <w:jc w:val="both"/>
        <w:rPr>
          <w:rFonts w:ascii="Tahoma" w:hAnsi="Tahoma" w:cs="Tahoma"/>
          <w:b/>
          <w:sz w:val="22"/>
          <w:szCs w:val="22"/>
          <w:lang w:val="es-ES"/>
        </w:rPr>
      </w:pPr>
    </w:p>
    <w:p w:rsidR="00107BF6" w:rsidRDefault="00FD3C6B" w:rsidP="00F70A4A">
      <w:pPr>
        <w:numPr>
          <w:ilvl w:val="0"/>
          <w:numId w:val="14"/>
        </w:numPr>
        <w:spacing w:line="300" w:lineRule="atLeast"/>
        <w:ind w:left="284" w:hanging="284"/>
        <w:contextualSpacing/>
        <w:jc w:val="both"/>
        <w:rPr>
          <w:rFonts w:ascii="Tahoma" w:eastAsia="MS Mincho" w:hAnsi="Tahoma" w:cs="Tahoma"/>
          <w:b/>
          <w:sz w:val="22"/>
          <w:szCs w:val="22"/>
          <w:lang w:val="es-ES" w:eastAsia="ja-JP"/>
        </w:rPr>
      </w:pPr>
      <w:r w:rsidRPr="00FD3C6B">
        <w:rPr>
          <w:rFonts w:ascii="Tahoma" w:eastAsia="MS Mincho" w:hAnsi="Tahoma" w:cs="Tahoma"/>
          <w:b/>
          <w:sz w:val="22"/>
          <w:szCs w:val="22"/>
          <w:lang w:val="es-ES" w:eastAsia="ja-JP"/>
        </w:rPr>
        <w:t>MODIFÍCASE</w:t>
      </w:r>
      <w:r w:rsidR="00107BF6">
        <w:rPr>
          <w:rFonts w:ascii="Tahoma" w:eastAsia="MS Mincho" w:hAnsi="Tahoma" w:cs="Tahoma"/>
          <w:b/>
          <w:sz w:val="22"/>
          <w:szCs w:val="22"/>
          <w:lang w:val="es-ES" w:eastAsia="ja-JP"/>
        </w:rPr>
        <w:t xml:space="preserve">, </w:t>
      </w:r>
      <w:r w:rsidR="00107BF6" w:rsidRPr="00950FA4">
        <w:rPr>
          <w:rFonts w:ascii="Tahoma" w:eastAsia="MS Mincho" w:hAnsi="Tahoma" w:cs="Tahoma"/>
          <w:sz w:val="22"/>
          <w:szCs w:val="22"/>
          <w:lang w:val="es-ES" w:eastAsia="ja-JP"/>
        </w:rPr>
        <w:t>las Instrucciones de Llenado</w:t>
      </w:r>
      <w:r w:rsidR="00107BF6">
        <w:rPr>
          <w:rFonts w:ascii="Tahoma" w:eastAsia="MS Mincho" w:hAnsi="Tahoma" w:cs="Tahoma"/>
          <w:b/>
          <w:sz w:val="22"/>
          <w:szCs w:val="22"/>
          <w:lang w:val="es-ES" w:eastAsia="ja-JP"/>
        </w:rPr>
        <w:t xml:space="preserve"> </w:t>
      </w:r>
      <w:r w:rsidR="00107BF6" w:rsidRPr="00107BF6">
        <w:rPr>
          <w:rFonts w:ascii="Tahoma" w:eastAsia="MS Mincho" w:hAnsi="Tahoma" w:cs="Tahoma"/>
          <w:sz w:val="22"/>
          <w:szCs w:val="22"/>
          <w:lang w:val="es-ES" w:eastAsia="ja-JP"/>
        </w:rPr>
        <w:t>contenidas en el</w:t>
      </w:r>
      <w:r w:rsidR="00107BF6">
        <w:rPr>
          <w:rFonts w:ascii="Tahoma" w:eastAsia="MS Mincho" w:hAnsi="Tahoma" w:cs="Tahoma"/>
          <w:b/>
          <w:sz w:val="22"/>
          <w:szCs w:val="22"/>
          <w:lang w:val="es-ES" w:eastAsia="ja-JP"/>
        </w:rPr>
        <w:t xml:space="preserve"> Anexo 18 </w:t>
      </w:r>
      <w:r w:rsidR="00107BF6" w:rsidRPr="00107BF6">
        <w:rPr>
          <w:rFonts w:ascii="Tahoma" w:eastAsia="MS Mincho" w:hAnsi="Tahoma" w:cs="Tahoma"/>
          <w:sz w:val="22"/>
          <w:szCs w:val="22"/>
          <w:lang w:val="es-ES" w:eastAsia="ja-JP"/>
        </w:rPr>
        <w:t>del</w:t>
      </w:r>
      <w:r w:rsidR="00107BF6">
        <w:rPr>
          <w:rFonts w:ascii="Tahoma" w:eastAsia="MS Mincho" w:hAnsi="Tahoma" w:cs="Tahoma"/>
          <w:b/>
          <w:sz w:val="22"/>
          <w:szCs w:val="22"/>
          <w:lang w:val="es-ES" w:eastAsia="ja-JP"/>
        </w:rPr>
        <w:t xml:space="preserve"> Compendio de Normas Aduaneras, </w:t>
      </w:r>
      <w:r w:rsidR="00107BF6" w:rsidRPr="00107BF6">
        <w:rPr>
          <w:rFonts w:ascii="Tahoma" w:eastAsia="MS Mincho" w:hAnsi="Tahoma" w:cs="Tahoma"/>
          <w:sz w:val="22"/>
          <w:szCs w:val="22"/>
          <w:lang w:val="es-ES" w:eastAsia="ja-JP"/>
        </w:rPr>
        <w:t>en el sentido que a continuación se indica:</w:t>
      </w:r>
    </w:p>
    <w:p w:rsidR="00107BF6" w:rsidRDefault="00107BF6" w:rsidP="00F70A4A">
      <w:pPr>
        <w:spacing w:line="300" w:lineRule="atLeast"/>
        <w:ind w:left="284"/>
        <w:contextualSpacing/>
        <w:jc w:val="both"/>
        <w:rPr>
          <w:rFonts w:ascii="Tahoma" w:eastAsia="MS Mincho" w:hAnsi="Tahoma" w:cs="Tahoma"/>
          <w:b/>
          <w:sz w:val="22"/>
          <w:szCs w:val="22"/>
          <w:lang w:val="es-ES" w:eastAsia="ja-JP"/>
        </w:rPr>
      </w:pPr>
    </w:p>
    <w:p w:rsidR="00107BF6" w:rsidRPr="00950FA4" w:rsidRDefault="004D16FF" w:rsidP="00F70A4A">
      <w:pPr>
        <w:pStyle w:val="Prrafodelista"/>
        <w:numPr>
          <w:ilvl w:val="0"/>
          <w:numId w:val="22"/>
        </w:numPr>
        <w:spacing w:line="300" w:lineRule="atLeast"/>
        <w:jc w:val="both"/>
        <w:rPr>
          <w:rFonts w:ascii="Tahoma" w:eastAsia="MS Mincho" w:hAnsi="Tahoma" w:cs="Tahoma"/>
          <w:sz w:val="22"/>
          <w:szCs w:val="22"/>
          <w:lang w:val="es-ES" w:eastAsia="ja-JP"/>
        </w:rPr>
      </w:pPr>
      <w:r>
        <w:rPr>
          <w:rFonts w:ascii="Tahoma" w:eastAsia="Times New Roman" w:hAnsi="Tahoma" w:cs="Tahoma"/>
          <w:b/>
          <w:sz w:val="22"/>
          <w:szCs w:val="22"/>
          <w:lang w:val="es-ES" w:eastAsia="es-CL"/>
        </w:rPr>
        <w:t>ELIMÍNENSE</w:t>
      </w:r>
      <w:r w:rsidR="00107BF6">
        <w:rPr>
          <w:rFonts w:ascii="Tahoma" w:eastAsia="Times New Roman" w:hAnsi="Tahoma" w:cs="Tahoma"/>
          <w:b/>
          <w:sz w:val="22"/>
          <w:szCs w:val="22"/>
          <w:lang w:val="es-ES" w:eastAsia="es-CL"/>
        </w:rPr>
        <w:t xml:space="preserve">, </w:t>
      </w:r>
      <w:r w:rsidR="00950FA4" w:rsidRPr="00950FA4">
        <w:rPr>
          <w:rFonts w:ascii="Tahoma" w:eastAsia="Times New Roman" w:hAnsi="Tahoma" w:cs="Tahoma"/>
          <w:sz w:val="22"/>
          <w:szCs w:val="22"/>
          <w:lang w:val="es-ES" w:eastAsia="es-CL"/>
        </w:rPr>
        <w:t xml:space="preserve">en el numeral 11.10 </w:t>
      </w:r>
      <w:r w:rsidR="00950FA4">
        <w:rPr>
          <w:rFonts w:ascii="Tahoma" w:eastAsia="Times New Roman" w:hAnsi="Tahoma" w:cs="Tahoma"/>
          <w:b/>
          <w:sz w:val="22"/>
          <w:szCs w:val="22"/>
          <w:lang w:val="es-ES" w:eastAsia="es-CL"/>
        </w:rPr>
        <w:t>–</w:t>
      </w:r>
      <w:r w:rsidR="00950FA4" w:rsidRPr="00FD3C6B">
        <w:rPr>
          <w:rFonts w:ascii="Tahoma" w:eastAsia="Times New Roman" w:hAnsi="Tahoma" w:cs="Tahoma"/>
          <w:sz w:val="22"/>
          <w:szCs w:val="22"/>
          <w:lang w:val="es-ES" w:eastAsia="es-CL"/>
        </w:rPr>
        <w:t xml:space="preserve">recuadro “OBSERVACIONES” </w:t>
      </w:r>
      <w:r w:rsidR="00950FA4" w:rsidRPr="00656D0A">
        <w:rPr>
          <w:rFonts w:ascii="Tahoma" w:eastAsia="Times New Roman" w:hAnsi="Tahoma" w:cs="Tahoma"/>
          <w:sz w:val="22"/>
          <w:szCs w:val="22"/>
          <w:lang w:val="es-ES" w:eastAsia="es-CL"/>
        </w:rPr>
        <w:t>a nivel de</w:t>
      </w:r>
      <w:r w:rsidR="00950FA4" w:rsidRPr="00FD3C6B">
        <w:rPr>
          <w:rFonts w:ascii="Tahoma" w:eastAsia="Times New Roman" w:hAnsi="Tahoma" w:cs="Tahoma"/>
          <w:sz w:val="22"/>
          <w:szCs w:val="22"/>
          <w:lang w:val="es-ES" w:eastAsia="es-CL"/>
        </w:rPr>
        <w:t xml:space="preserve"> ítem</w:t>
      </w:r>
      <w:r w:rsidR="00950FA4">
        <w:rPr>
          <w:rFonts w:ascii="Tahoma" w:eastAsia="Times New Roman" w:hAnsi="Tahoma" w:cs="Tahoma"/>
          <w:sz w:val="22"/>
          <w:szCs w:val="22"/>
          <w:lang w:val="es-ES" w:eastAsia="es-CL"/>
        </w:rPr>
        <w:t xml:space="preserve">– de las destinaciones aduaneras </w:t>
      </w:r>
      <w:r w:rsidR="00A22DDC">
        <w:rPr>
          <w:rFonts w:ascii="Tahoma" w:eastAsia="Times New Roman" w:hAnsi="Tahoma" w:cs="Tahoma"/>
          <w:sz w:val="22"/>
          <w:szCs w:val="22"/>
          <w:lang w:val="es-ES" w:eastAsia="es-CL"/>
        </w:rPr>
        <w:t>de Declaración de Importación, Declaración de Importación y Pago Simultáneo; Admisión Temporal, Almacén Particular de Importación y Admisión Temporal para Perfeccionamiento Activo</w:t>
      </w:r>
      <w:r w:rsidR="00950FA4">
        <w:rPr>
          <w:rFonts w:ascii="Tahoma" w:eastAsia="Times New Roman" w:hAnsi="Tahoma" w:cs="Tahoma"/>
          <w:sz w:val="22"/>
          <w:szCs w:val="22"/>
          <w:lang w:val="es-ES" w:eastAsia="es-CL"/>
        </w:rPr>
        <w:t xml:space="preserve">, los párrafos </w:t>
      </w:r>
      <w:r>
        <w:rPr>
          <w:rFonts w:ascii="Tahoma" w:eastAsia="Times New Roman" w:hAnsi="Tahoma" w:cs="Tahoma"/>
          <w:sz w:val="22"/>
          <w:szCs w:val="22"/>
          <w:lang w:val="es-ES" w:eastAsia="es-CL"/>
        </w:rPr>
        <w:t>asociados al código de Observación 61</w:t>
      </w:r>
      <w:r w:rsidR="00652E2B">
        <w:rPr>
          <w:rFonts w:ascii="Tahoma" w:eastAsia="Times New Roman" w:hAnsi="Tahoma" w:cs="Tahoma"/>
          <w:sz w:val="22"/>
          <w:szCs w:val="22"/>
          <w:lang w:val="es-ES" w:eastAsia="es-CL"/>
        </w:rPr>
        <w:t>, en lo relativo a los CDA emitidos por los Seremi de Salud</w:t>
      </w:r>
      <w:r>
        <w:rPr>
          <w:rFonts w:ascii="Tahoma" w:eastAsia="Times New Roman" w:hAnsi="Tahoma" w:cs="Tahoma"/>
          <w:sz w:val="22"/>
          <w:szCs w:val="22"/>
          <w:lang w:val="es-ES" w:eastAsia="es-CL"/>
        </w:rPr>
        <w:t xml:space="preserve"> </w:t>
      </w:r>
      <w:r w:rsidR="00950FA4">
        <w:rPr>
          <w:rFonts w:ascii="Tahoma" w:eastAsia="Times New Roman" w:hAnsi="Tahoma" w:cs="Tahoma"/>
          <w:sz w:val="22"/>
          <w:szCs w:val="22"/>
          <w:lang w:val="es-ES" w:eastAsia="es-CL"/>
        </w:rPr>
        <w:t>que a continuación se transcriben</w:t>
      </w:r>
      <w:r w:rsidR="00950FA4" w:rsidRPr="00FD3C6B">
        <w:rPr>
          <w:rFonts w:ascii="Tahoma" w:eastAsia="Times New Roman" w:hAnsi="Tahoma" w:cs="Tahoma"/>
          <w:sz w:val="22"/>
          <w:szCs w:val="22"/>
          <w:lang w:val="es-ES" w:eastAsia="es-CL"/>
        </w:rPr>
        <w:t>:</w:t>
      </w:r>
    </w:p>
    <w:p w:rsidR="001710E0" w:rsidRPr="00FD3C6B" w:rsidRDefault="001710E0" w:rsidP="00F70A4A">
      <w:pPr>
        <w:pStyle w:val="Prrafodelista"/>
        <w:spacing w:line="300" w:lineRule="atLeast"/>
        <w:ind w:left="646"/>
        <w:jc w:val="both"/>
        <w:rPr>
          <w:rFonts w:ascii="Tahoma" w:eastAsia="Times New Roman" w:hAnsi="Tahoma" w:cs="Tahoma"/>
          <w:sz w:val="22"/>
          <w:szCs w:val="22"/>
          <w:lang w:val="es-ES" w:eastAsia="es-CL"/>
        </w:rPr>
      </w:pPr>
    </w:p>
    <w:p w:rsidR="00AD706D" w:rsidRPr="00AD706D" w:rsidRDefault="00AD706D" w:rsidP="00A22DDC">
      <w:pPr>
        <w:pStyle w:val="Prrafodelista"/>
        <w:numPr>
          <w:ilvl w:val="0"/>
          <w:numId w:val="19"/>
        </w:numPr>
        <w:shd w:val="clear" w:color="auto" w:fill="FFFFFF"/>
        <w:spacing w:line="300" w:lineRule="atLeast"/>
        <w:ind w:left="993" w:hanging="28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En caso de importación o ingreso al país de productos alimenticios, que requieran de un CDA por parte de una Seremi de Salud, se deberá señalar el código 61 y, en recuadro contiguo, 19 caracteres con la siguiente forma: los dos primeros caracteres, corresponderán al código 02 de identificación de la Seremi de Salud; el tercer carácter debe ser expresado con la letra "M" para identificar la tramitación manual  o con la letra "E" cuando se trate de tramitación electrónica; los catorce caracteres siguientes, corresponderán al número correlativo entregado por la Seremi de Salud (ID Aduana), debiendo rellenarse de izquierda a derecha con ceros, si procediere; y los dos últimos caracteres, cuando corresponda, se usarán para señalar el parcial de varios bultos.</w:t>
      </w:r>
    </w:p>
    <w:p w:rsidR="00F05773" w:rsidRDefault="00F05773" w:rsidP="00A22DDC">
      <w:pPr>
        <w:shd w:val="clear" w:color="auto" w:fill="FFFFFF"/>
        <w:spacing w:line="300" w:lineRule="atLeast"/>
        <w:ind w:left="993"/>
        <w:jc w:val="both"/>
        <w:rPr>
          <w:rFonts w:ascii="Tahoma" w:eastAsia="Times New Roman" w:hAnsi="Tahoma" w:cs="Tahoma"/>
          <w:sz w:val="22"/>
          <w:szCs w:val="22"/>
          <w:lang w:val="es-CL" w:eastAsia="es-CL"/>
        </w:rPr>
      </w:pPr>
    </w:p>
    <w:p w:rsidR="00AD706D" w:rsidRPr="00AD706D" w:rsidRDefault="00AD706D" w:rsidP="00A22DDC">
      <w:pPr>
        <w:shd w:val="clear" w:color="auto" w:fill="FFFFFF"/>
        <w:spacing w:line="300" w:lineRule="atLeast"/>
        <w:ind w:left="993"/>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En caso de abonos o cancelaciones de regímenes suspensivos, se debe señalar la parcialidad, indicando el número de orden de la Declaración de Ingreso y el número total de dichas declaraciones, de lo contrario se rellena con ceros.</w:t>
      </w:r>
    </w:p>
    <w:p w:rsidR="00AD706D" w:rsidRDefault="00AD706D" w:rsidP="00F70A4A">
      <w:pPr>
        <w:shd w:val="clear" w:color="auto" w:fill="FFFFFF"/>
        <w:spacing w:line="300" w:lineRule="atLeast"/>
        <w:ind w:left="720"/>
        <w:jc w:val="both"/>
        <w:rPr>
          <w:rFonts w:ascii="Tahoma" w:eastAsia="Times New Roman" w:hAnsi="Tahoma" w:cs="Tahoma"/>
          <w:sz w:val="22"/>
          <w:szCs w:val="22"/>
          <w:lang w:val="es-CL" w:eastAsia="es-CL"/>
        </w:rPr>
      </w:pPr>
    </w:p>
    <w:p w:rsidR="00AD706D" w:rsidRPr="00A27D72" w:rsidRDefault="00AD706D" w:rsidP="00A27D72">
      <w:pPr>
        <w:pStyle w:val="Prrafodelista"/>
        <w:numPr>
          <w:ilvl w:val="0"/>
          <w:numId w:val="19"/>
        </w:numPr>
        <w:shd w:val="clear" w:color="auto" w:fill="FFFFFF"/>
        <w:spacing w:line="300" w:lineRule="atLeast"/>
        <w:ind w:hanging="153"/>
        <w:jc w:val="both"/>
        <w:rPr>
          <w:rFonts w:ascii="Tahoma" w:eastAsia="Times New Roman" w:hAnsi="Tahoma" w:cs="Tahoma"/>
          <w:sz w:val="22"/>
          <w:szCs w:val="22"/>
          <w:lang w:val="es-CL" w:eastAsia="es-CL"/>
        </w:rPr>
      </w:pPr>
      <w:r w:rsidRPr="00A27D72">
        <w:rPr>
          <w:rFonts w:ascii="Tahoma" w:eastAsia="Times New Roman" w:hAnsi="Tahoma" w:cs="Tahoma"/>
          <w:sz w:val="22"/>
          <w:szCs w:val="22"/>
          <w:lang w:val="es-CL" w:eastAsia="es-CL"/>
        </w:rPr>
        <w:t>En caso que los productos alimenticios no requieran de un CDA, debido a que por su naturaleza no se encuentran afectos a la ley N° 18.164, tal situación debe ser acreditada por un documento oficial (decreto, resolución o certificado, etc</w:t>
      </w:r>
      <w:r w:rsidR="00693EEE" w:rsidRPr="00A27D72">
        <w:rPr>
          <w:rFonts w:ascii="Tahoma" w:eastAsia="Times New Roman" w:hAnsi="Tahoma" w:cs="Tahoma"/>
          <w:sz w:val="22"/>
          <w:szCs w:val="22"/>
          <w:lang w:val="es-CL" w:eastAsia="es-CL"/>
        </w:rPr>
        <w:t>.</w:t>
      </w:r>
      <w:r w:rsidRPr="00A27D72">
        <w:rPr>
          <w:rFonts w:ascii="Tahoma" w:eastAsia="Times New Roman" w:hAnsi="Tahoma" w:cs="Tahoma"/>
          <w:sz w:val="22"/>
          <w:szCs w:val="22"/>
          <w:lang w:val="es-CL" w:eastAsia="es-CL"/>
        </w:rPr>
        <w:t>) y se debe proceder de la siguiente forma: se deberá señalar el código 61 y, en el recuadro contiguo, 19 caracteres según el siguiente formato:</w:t>
      </w:r>
    </w:p>
    <w:p w:rsidR="00AD706D" w:rsidRPr="00AD706D" w:rsidRDefault="00AD706D" w:rsidP="00F70A4A">
      <w:pPr>
        <w:pStyle w:val="Prrafodelista"/>
        <w:numPr>
          <w:ilvl w:val="0"/>
          <w:numId w:val="20"/>
        </w:numPr>
        <w:shd w:val="clear" w:color="auto" w:fill="FFFFFF"/>
        <w:spacing w:line="300" w:lineRule="atLeast"/>
        <w:ind w:left="113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Los dos primeros caracteres deben corresponder al código "14".</w:t>
      </w:r>
    </w:p>
    <w:p w:rsidR="00AD706D" w:rsidRPr="00AD706D" w:rsidRDefault="00AD706D" w:rsidP="00F70A4A">
      <w:pPr>
        <w:pStyle w:val="Prrafodelista"/>
        <w:numPr>
          <w:ilvl w:val="0"/>
          <w:numId w:val="20"/>
        </w:numPr>
        <w:shd w:val="clear" w:color="auto" w:fill="FFFFFF"/>
        <w:spacing w:line="300" w:lineRule="atLeast"/>
        <w:ind w:left="113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Los quince caracteres siguientes se completarán con la cantidad de ceros (de izquierda a derecha) resultantes de la diferencia de incluir al final el número del documento oficial y el año de emisión del mismo (en cuatro dígitos).</w:t>
      </w:r>
    </w:p>
    <w:p w:rsidR="00AD706D" w:rsidRPr="00AD706D" w:rsidRDefault="00AD706D" w:rsidP="00F70A4A">
      <w:pPr>
        <w:pStyle w:val="Prrafodelista"/>
        <w:numPr>
          <w:ilvl w:val="0"/>
          <w:numId w:val="20"/>
        </w:numPr>
        <w:shd w:val="clear" w:color="auto" w:fill="FFFFFF"/>
        <w:spacing w:line="300" w:lineRule="atLeast"/>
        <w:ind w:left="113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Los dos últimos caracteres, cuando corresponda, se utilizarán para señalar el parcial de varios bultos. En caso de abonos o cancelaciones de regímenes suspensivos, se debe señalar la parcialidad, indicando el número de orden de la Declaración de Ingreso y el número total de dichas declaraciones, de lo contrario se rellena con ceros.</w:t>
      </w:r>
      <w:r>
        <w:rPr>
          <w:rFonts w:ascii="Tahoma" w:eastAsia="Times New Roman" w:hAnsi="Tahoma" w:cs="Tahoma"/>
          <w:sz w:val="22"/>
          <w:szCs w:val="22"/>
          <w:lang w:val="es-CL" w:eastAsia="es-CL"/>
        </w:rPr>
        <w:t>”</w:t>
      </w:r>
    </w:p>
    <w:p w:rsidR="00FD3C6B" w:rsidRDefault="00FD3C6B" w:rsidP="00F70A4A">
      <w:pPr>
        <w:shd w:val="clear" w:color="auto" w:fill="FFFFFF"/>
        <w:spacing w:line="300" w:lineRule="atLeast"/>
        <w:ind w:left="993"/>
        <w:jc w:val="both"/>
        <w:rPr>
          <w:rFonts w:ascii="Tahoma" w:eastAsia="Times New Roman" w:hAnsi="Tahoma" w:cs="Tahoma"/>
          <w:sz w:val="22"/>
          <w:szCs w:val="22"/>
          <w:lang w:val="es-ES" w:eastAsia="es-CL"/>
        </w:rPr>
      </w:pPr>
    </w:p>
    <w:p w:rsidR="00FD3C6B" w:rsidRPr="00F05773" w:rsidRDefault="00F05773" w:rsidP="00F05773">
      <w:pPr>
        <w:pStyle w:val="Prrafodelista"/>
        <w:numPr>
          <w:ilvl w:val="0"/>
          <w:numId w:val="22"/>
        </w:numPr>
        <w:shd w:val="clear" w:color="auto" w:fill="FFFFFF"/>
        <w:spacing w:line="300" w:lineRule="atLeast"/>
        <w:jc w:val="both"/>
        <w:rPr>
          <w:rFonts w:ascii="Tahoma" w:eastAsia="Times New Roman" w:hAnsi="Tahoma" w:cs="Tahoma"/>
          <w:b/>
          <w:sz w:val="22"/>
          <w:szCs w:val="22"/>
          <w:lang w:val="es-ES" w:eastAsia="es-CL"/>
        </w:rPr>
      </w:pPr>
      <w:r w:rsidRPr="00F05773">
        <w:rPr>
          <w:rFonts w:ascii="Tahoma" w:eastAsia="Times New Roman" w:hAnsi="Tahoma" w:cs="Tahoma"/>
          <w:b/>
          <w:sz w:val="22"/>
          <w:szCs w:val="22"/>
          <w:lang w:val="es-ES" w:eastAsia="es-CL"/>
        </w:rPr>
        <w:t xml:space="preserve">INCORPÓRANSE, </w:t>
      </w:r>
      <w:r w:rsidR="00A22DDC" w:rsidRPr="00F05773">
        <w:rPr>
          <w:rFonts w:ascii="Tahoma" w:eastAsia="Times New Roman" w:hAnsi="Tahoma" w:cs="Tahoma"/>
          <w:sz w:val="22"/>
          <w:szCs w:val="22"/>
          <w:lang w:val="es-ES" w:eastAsia="es-CL"/>
        </w:rPr>
        <w:t xml:space="preserve">en el numeral 11.10 </w:t>
      </w:r>
      <w:r w:rsidR="00A22DDC" w:rsidRPr="00F05773">
        <w:rPr>
          <w:rFonts w:ascii="Tahoma" w:eastAsia="Times New Roman" w:hAnsi="Tahoma" w:cs="Tahoma"/>
          <w:b/>
          <w:sz w:val="22"/>
          <w:szCs w:val="22"/>
          <w:lang w:val="es-ES" w:eastAsia="es-CL"/>
        </w:rPr>
        <w:t>–</w:t>
      </w:r>
      <w:r w:rsidR="00A22DDC" w:rsidRPr="00F05773">
        <w:rPr>
          <w:rFonts w:ascii="Tahoma" w:eastAsia="Times New Roman" w:hAnsi="Tahoma" w:cs="Tahoma"/>
          <w:sz w:val="22"/>
          <w:szCs w:val="22"/>
          <w:lang w:val="es-ES" w:eastAsia="es-CL"/>
        </w:rPr>
        <w:t>recuadro “OBSERVACIONES” a nivel de ítem– de las destinaciones aduaneras de Declaración de Importación, Declaración de Importación y Pago Simultáneo; Admisión Temporal, Almacén Particular de Importación y Admisión Temporal para Perfeccionamiento Activo, los siguientes párrafos:</w:t>
      </w:r>
      <w:r w:rsidR="00A22DDC" w:rsidRPr="00F05773">
        <w:rPr>
          <w:rFonts w:ascii="Tahoma" w:eastAsia="Times New Roman" w:hAnsi="Tahoma" w:cs="Tahoma"/>
          <w:b/>
          <w:sz w:val="22"/>
          <w:szCs w:val="22"/>
          <w:lang w:val="es-ES" w:eastAsia="es-CL"/>
        </w:rPr>
        <w:t xml:space="preserve"> </w:t>
      </w:r>
    </w:p>
    <w:p w:rsidR="00F05773" w:rsidRPr="00F05773" w:rsidRDefault="00F05773" w:rsidP="00F05773">
      <w:pPr>
        <w:pStyle w:val="Prrafodelista"/>
        <w:shd w:val="clear" w:color="auto" w:fill="FFFFFF"/>
        <w:spacing w:line="300" w:lineRule="atLeast"/>
        <w:ind w:left="644"/>
        <w:jc w:val="both"/>
        <w:rPr>
          <w:rFonts w:ascii="Tahoma" w:eastAsia="Times New Roman" w:hAnsi="Tahoma" w:cs="Tahoma"/>
          <w:sz w:val="22"/>
          <w:szCs w:val="22"/>
          <w:lang w:val="es-ES" w:eastAsia="es-CL"/>
        </w:rPr>
      </w:pPr>
    </w:p>
    <w:p w:rsidR="00AD706D" w:rsidRDefault="00AD706D" w:rsidP="00F05773">
      <w:pPr>
        <w:pStyle w:val="Prrafodelista"/>
        <w:numPr>
          <w:ilvl w:val="0"/>
          <w:numId w:val="19"/>
        </w:numPr>
        <w:shd w:val="clear" w:color="auto" w:fill="FFFFFF"/>
        <w:spacing w:line="300" w:lineRule="atLeast"/>
        <w:ind w:left="993" w:hanging="28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 xml:space="preserve">En caso de importación o ingreso al país de productos alimenticios, </w:t>
      </w:r>
      <w:r w:rsidR="003A2C89" w:rsidRPr="003A2C89">
        <w:rPr>
          <w:rFonts w:ascii="Tahoma" w:eastAsia="Times New Roman" w:hAnsi="Tahoma" w:cs="Tahoma"/>
          <w:sz w:val="22"/>
          <w:szCs w:val="22"/>
          <w:highlight w:val="yellow"/>
          <w:lang w:val="es-CL" w:eastAsia="es-CL"/>
        </w:rPr>
        <w:t>o bien, de sustancias tóxica</w:t>
      </w:r>
      <w:r w:rsidR="00B03F85">
        <w:rPr>
          <w:rFonts w:ascii="Tahoma" w:eastAsia="Times New Roman" w:hAnsi="Tahoma" w:cs="Tahoma"/>
          <w:sz w:val="22"/>
          <w:szCs w:val="22"/>
          <w:highlight w:val="yellow"/>
          <w:lang w:val="es-CL" w:eastAsia="es-CL"/>
        </w:rPr>
        <w:t>s</w:t>
      </w:r>
      <w:r w:rsidR="003A2C89" w:rsidRPr="003A2C89">
        <w:rPr>
          <w:rFonts w:ascii="Tahoma" w:eastAsia="Times New Roman" w:hAnsi="Tahoma" w:cs="Tahoma"/>
          <w:sz w:val="22"/>
          <w:szCs w:val="22"/>
          <w:highlight w:val="yellow"/>
          <w:lang w:val="es-CL" w:eastAsia="es-CL"/>
        </w:rPr>
        <w:t xml:space="preserve"> o peligrosas para la salud</w:t>
      </w:r>
      <w:r w:rsidR="003A2C89" w:rsidRPr="00AD706D">
        <w:rPr>
          <w:rFonts w:ascii="Tahoma" w:eastAsia="Times New Roman" w:hAnsi="Tahoma" w:cs="Tahoma"/>
          <w:sz w:val="22"/>
          <w:szCs w:val="22"/>
          <w:lang w:val="es-CL" w:eastAsia="es-CL"/>
        </w:rPr>
        <w:t xml:space="preserve"> </w:t>
      </w:r>
      <w:r w:rsidRPr="00AD706D">
        <w:rPr>
          <w:rFonts w:ascii="Tahoma" w:eastAsia="Times New Roman" w:hAnsi="Tahoma" w:cs="Tahoma"/>
          <w:sz w:val="22"/>
          <w:szCs w:val="22"/>
          <w:lang w:val="es-CL" w:eastAsia="es-CL"/>
        </w:rPr>
        <w:t xml:space="preserve">que requieran de un CDA por parte de una Seremi de Salud, se deberá señalar el código </w:t>
      </w:r>
      <w:r w:rsidRPr="00F05773">
        <w:rPr>
          <w:rFonts w:ascii="Tahoma" w:eastAsia="Times New Roman" w:hAnsi="Tahoma" w:cs="Tahoma"/>
          <w:b/>
          <w:sz w:val="22"/>
          <w:szCs w:val="22"/>
          <w:lang w:val="es-CL" w:eastAsia="es-CL"/>
        </w:rPr>
        <w:t xml:space="preserve">6S </w:t>
      </w:r>
      <w:r w:rsidRPr="00AD706D">
        <w:rPr>
          <w:rFonts w:ascii="Tahoma" w:eastAsia="Times New Roman" w:hAnsi="Tahoma" w:cs="Tahoma"/>
          <w:sz w:val="22"/>
          <w:szCs w:val="22"/>
          <w:lang w:val="es-CL" w:eastAsia="es-CL"/>
        </w:rPr>
        <w:t xml:space="preserve">y, en recuadro contiguo, 19 caracteres con la siguiente forma: </w:t>
      </w:r>
    </w:p>
    <w:p w:rsidR="00AD706D" w:rsidRPr="00AD706D" w:rsidRDefault="00AD706D" w:rsidP="00F05773">
      <w:pPr>
        <w:pStyle w:val="Prrafodelista"/>
        <w:numPr>
          <w:ilvl w:val="0"/>
          <w:numId w:val="21"/>
        </w:numPr>
        <w:shd w:val="clear" w:color="auto" w:fill="FFFFFF"/>
        <w:spacing w:line="300" w:lineRule="atLeast"/>
        <w:ind w:left="1418" w:hanging="28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L</w:t>
      </w:r>
      <w:r w:rsidRPr="00AD706D">
        <w:rPr>
          <w:rFonts w:ascii="Tahoma" w:eastAsia="Times New Roman" w:hAnsi="Tahoma" w:cs="Tahoma"/>
          <w:sz w:val="22"/>
          <w:szCs w:val="22"/>
          <w:lang w:val="es-CL" w:eastAsia="es-CL"/>
        </w:rPr>
        <w:t xml:space="preserve">os dos primeros caracteres, corresponderán al código 02 de identificación de la Seremi de Salud; </w:t>
      </w:r>
    </w:p>
    <w:p w:rsidR="00AD706D" w:rsidRPr="00AD706D" w:rsidRDefault="00AD706D" w:rsidP="00F05773">
      <w:pPr>
        <w:pStyle w:val="Prrafodelista"/>
        <w:numPr>
          <w:ilvl w:val="0"/>
          <w:numId w:val="21"/>
        </w:numPr>
        <w:shd w:val="clear" w:color="auto" w:fill="FFFFFF"/>
        <w:spacing w:line="300" w:lineRule="atLeast"/>
        <w:ind w:left="1418" w:hanging="28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E</w:t>
      </w:r>
      <w:r w:rsidRPr="00AD706D">
        <w:rPr>
          <w:rFonts w:ascii="Tahoma" w:eastAsia="Times New Roman" w:hAnsi="Tahoma" w:cs="Tahoma"/>
          <w:sz w:val="22"/>
          <w:szCs w:val="22"/>
          <w:lang w:val="es-CL" w:eastAsia="es-CL"/>
        </w:rPr>
        <w:t>l tercer carácter debe ser expresado con la letra "M" para id</w:t>
      </w:r>
      <w:r w:rsidR="0044342B">
        <w:rPr>
          <w:rFonts w:ascii="Tahoma" w:eastAsia="Times New Roman" w:hAnsi="Tahoma" w:cs="Tahoma"/>
          <w:sz w:val="22"/>
          <w:szCs w:val="22"/>
          <w:lang w:val="es-CL" w:eastAsia="es-CL"/>
        </w:rPr>
        <w:t>entificar la tramitación manual</w:t>
      </w:r>
      <w:r w:rsidRPr="00AD706D">
        <w:rPr>
          <w:rFonts w:ascii="Tahoma" w:eastAsia="Times New Roman" w:hAnsi="Tahoma" w:cs="Tahoma"/>
          <w:sz w:val="22"/>
          <w:szCs w:val="22"/>
          <w:lang w:val="es-CL" w:eastAsia="es-CL"/>
        </w:rPr>
        <w:t xml:space="preserve"> o con la letra "E" cuando se trate de tramitación electrónica; </w:t>
      </w:r>
    </w:p>
    <w:p w:rsidR="00AD706D" w:rsidRPr="00AD706D" w:rsidRDefault="00AD706D" w:rsidP="00F05773">
      <w:pPr>
        <w:pStyle w:val="Prrafodelista"/>
        <w:numPr>
          <w:ilvl w:val="0"/>
          <w:numId w:val="21"/>
        </w:numPr>
        <w:shd w:val="clear" w:color="auto" w:fill="FFFFFF"/>
        <w:spacing w:line="300" w:lineRule="atLeast"/>
        <w:ind w:left="1418" w:hanging="28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L</w:t>
      </w:r>
      <w:r w:rsidRPr="00AD706D">
        <w:rPr>
          <w:rFonts w:ascii="Tahoma" w:eastAsia="Times New Roman" w:hAnsi="Tahoma" w:cs="Tahoma"/>
          <w:sz w:val="22"/>
          <w:szCs w:val="22"/>
          <w:lang w:val="es-CL" w:eastAsia="es-CL"/>
        </w:rPr>
        <w:t xml:space="preserve">os catorce caracteres siguientes, corresponderán al número correlativo entregado por la Seremi de Salud (ID Aduana), debiendo rellenarse de izquierda a derecha con ceros, si procediere; y </w:t>
      </w:r>
    </w:p>
    <w:p w:rsidR="00AD706D" w:rsidRPr="00AD706D" w:rsidRDefault="00AD706D" w:rsidP="00F05773">
      <w:pPr>
        <w:pStyle w:val="Prrafodelista"/>
        <w:numPr>
          <w:ilvl w:val="0"/>
          <w:numId w:val="21"/>
        </w:numPr>
        <w:shd w:val="clear" w:color="auto" w:fill="FFFFFF"/>
        <w:spacing w:line="300" w:lineRule="atLeast"/>
        <w:ind w:left="1418" w:hanging="28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L</w:t>
      </w:r>
      <w:r w:rsidRPr="00AD706D">
        <w:rPr>
          <w:rFonts w:ascii="Tahoma" w:eastAsia="Times New Roman" w:hAnsi="Tahoma" w:cs="Tahoma"/>
          <w:sz w:val="22"/>
          <w:szCs w:val="22"/>
          <w:lang w:val="es-CL" w:eastAsia="es-CL"/>
        </w:rPr>
        <w:t>os dos últimos caracteres, cuando corresponda, se usarán para señalar el parcial de varios bultos. En caso de abonos o cancelaciones de regímenes suspensivos, se debe señalar la parcialidad, indicando el número de orden de la Declaración de Ingreso y el número total de dichas declaraciones, de lo contrario se rellena con ceros.</w:t>
      </w:r>
    </w:p>
    <w:p w:rsidR="00AD706D" w:rsidRPr="00AD706D" w:rsidRDefault="00AD706D" w:rsidP="00F70A4A">
      <w:pPr>
        <w:shd w:val="clear" w:color="auto" w:fill="FFFFFF"/>
        <w:spacing w:line="300" w:lineRule="atLeast"/>
        <w:ind w:left="720"/>
        <w:jc w:val="both"/>
        <w:rPr>
          <w:rFonts w:ascii="Tahoma" w:eastAsia="Times New Roman" w:hAnsi="Tahoma" w:cs="Tahoma"/>
          <w:sz w:val="22"/>
          <w:szCs w:val="22"/>
          <w:lang w:val="es-CL" w:eastAsia="es-CL"/>
        </w:rPr>
      </w:pPr>
    </w:p>
    <w:p w:rsidR="00AD706D" w:rsidRPr="00662C0E" w:rsidRDefault="00AD706D" w:rsidP="00F05773">
      <w:pPr>
        <w:pStyle w:val="Prrafodelista"/>
        <w:shd w:val="clear" w:color="auto" w:fill="FFFFFF"/>
        <w:spacing w:line="300" w:lineRule="atLeast"/>
        <w:ind w:left="993"/>
        <w:jc w:val="both"/>
        <w:rPr>
          <w:rFonts w:ascii="Tahoma" w:eastAsia="Times New Roman" w:hAnsi="Tahoma" w:cs="Tahoma"/>
          <w:sz w:val="22"/>
          <w:szCs w:val="22"/>
          <w:lang w:val="es-CL" w:eastAsia="es-CL"/>
        </w:rPr>
      </w:pPr>
      <w:r w:rsidRPr="00662C0E">
        <w:rPr>
          <w:rFonts w:ascii="Tahoma" w:eastAsia="Times New Roman" w:hAnsi="Tahoma" w:cs="Tahoma"/>
          <w:sz w:val="22"/>
          <w:szCs w:val="22"/>
          <w:lang w:val="es-CL" w:eastAsia="es-CL"/>
        </w:rPr>
        <w:t>En caso que los productos alimenticios</w:t>
      </w:r>
      <w:r w:rsidR="003A2C89">
        <w:rPr>
          <w:rFonts w:ascii="Tahoma" w:eastAsia="Times New Roman" w:hAnsi="Tahoma" w:cs="Tahoma"/>
          <w:sz w:val="22"/>
          <w:szCs w:val="22"/>
          <w:lang w:val="es-CL" w:eastAsia="es-CL"/>
        </w:rPr>
        <w:t xml:space="preserve"> </w:t>
      </w:r>
      <w:r w:rsidR="003A2C89" w:rsidRPr="003A2C89">
        <w:rPr>
          <w:rFonts w:ascii="Tahoma" w:eastAsia="Times New Roman" w:hAnsi="Tahoma" w:cs="Tahoma"/>
          <w:sz w:val="22"/>
          <w:szCs w:val="22"/>
          <w:highlight w:val="yellow"/>
          <w:lang w:val="es-CL" w:eastAsia="es-CL"/>
        </w:rPr>
        <w:t>o</w:t>
      </w:r>
      <w:r w:rsidRPr="003A2C89">
        <w:rPr>
          <w:rFonts w:ascii="Tahoma" w:eastAsia="Times New Roman" w:hAnsi="Tahoma" w:cs="Tahoma"/>
          <w:sz w:val="22"/>
          <w:szCs w:val="22"/>
          <w:highlight w:val="yellow"/>
          <w:lang w:val="es-CL" w:eastAsia="es-CL"/>
        </w:rPr>
        <w:t xml:space="preserve"> </w:t>
      </w:r>
      <w:r w:rsidR="003A2C89" w:rsidRPr="003A2C89">
        <w:rPr>
          <w:rFonts w:ascii="Tahoma" w:eastAsia="Times New Roman" w:hAnsi="Tahoma" w:cs="Tahoma"/>
          <w:sz w:val="22"/>
          <w:szCs w:val="22"/>
          <w:highlight w:val="yellow"/>
          <w:lang w:val="es-CL" w:eastAsia="es-CL"/>
        </w:rPr>
        <w:t>las sustancias tóxicas o peligrosas para la salud</w:t>
      </w:r>
      <w:r w:rsidR="003A2C89" w:rsidRPr="00662C0E">
        <w:rPr>
          <w:rFonts w:ascii="Tahoma" w:eastAsia="Times New Roman" w:hAnsi="Tahoma" w:cs="Tahoma"/>
          <w:sz w:val="22"/>
          <w:szCs w:val="22"/>
          <w:lang w:val="es-CL" w:eastAsia="es-CL"/>
        </w:rPr>
        <w:t xml:space="preserve"> </w:t>
      </w:r>
      <w:r w:rsidRPr="00662C0E">
        <w:rPr>
          <w:rFonts w:ascii="Tahoma" w:eastAsia="Times New Roman" w:hAnsi="Tahoma" w:cs="Tahoma"/>
          <w:sz w:val="22"/>
          <w:szCs w:val="22"/>
          <w:lang w:val="es-CL" w:eastAsia="es-CL"/>
        </w:rPr>
        <w:t xml:space="preserve">no requieran de un CDA, debido a que por su naturaleza no se encuentran afectos a la ley N° 18.164, tal situación debe ser acreditada por un documento oficial (decreto, resolución o certificado, </w:t>
      </w:r>
      <w:r w:rsidR="00F70A4A" w:rsidRPr="00662C0E">
        <w:rPr>
          <w:rFonts w:ascii="Tahoma" w:eastAsia="Times New Roman" w:hAnsi="Tahoma" w:cs="Tahoma"/>
          <w:sz w:val="22"/>
          <w:szCs w:val="22"/>
          <w:lang w:val="es-CL" w:eastAsia="es-CL"/>
        </w:rPr>
        <w:t>etc.</w:t>
      </w:r>
      <w:r w:rsidRPr="00662C0E">
        <w:rPr>
          <w:rFonts w:ascii="Tahoma" w:eastAsia="Times New Roman" w:hAnsi="Tahoma" w:cs="Tahoma"/>
          <w:sz w:val="22"/>
          <w:szCs w:val="22"/>
          <w:lang w:val="es-CL" w:eastAsia="es-CL"/>
        </w:rPr>
        <w:t xml:space="preserve">) y se debe proceder de la siguiente forma: se deberá señalar el código </w:t>
      </w:r>
      <w:r w:rsidRPr="00F05773">
        <w:rPr>
          <w:rFonts w:ascii="Tahoma" w:eastAsia="Times New Roman" w:hAnsi="Tahoma" w:cs="Tahoma"/>
          <w:b/>
          <w:sz w:val="22"/>
          <w:szCs w:val="22"/>
          <w:lang w:val="es-CL" w:eastAsia="es-CL"/>
        </w:rPr>
        <w:t xml:space="preserve">6S </w:t>
      </w:r>
      <w:r w:rsidRPr="00662C0E">
        <w:rPr>
          <w:rFonts w:ascii="Tahoma" w:eastAsia="Times New Roman" w:hAnsi="Tahoma" w:cs="Tahoma"/>
          <w:sz w:val="22"/>
          <w:szCs w:val="22"/>
          <w:lang w:val="es-CL" w:eastAsia="es-CL"/>
        </w:rPr>
        <w:t>y, en el recuadro contiguo, 19 caracteres según el siguiente formato:</w:t>
      </w:r>
    </w:p>
    <w:p w:rsidR="00AD706D" w:rsidRPr="00AD706D" w:rsidRDefault="00AD706D" w:rsidP="00F05773">
      <w:pPr>
        <w:pStyle w:val="Prrafodelista"/>
        <w:numPr>
          <w:ilvl w:val="0"/>
          <w:numId w:val="21"/>
        </w:numPr>
        <w:shd w:val="clear" w:color="auto" w:fill="FFFFFF"/>
        <w:spacing w:line="300" w:lineRule="atLeast"/>
        <w:ind w:left="1134" w:firstLine="0"/>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Los dos primeros caracteres deben corresponder al código "14".</w:t>
      </w:r>
    </w:p>
    <w:p w:rsidR="00AD706D" w:rsidRPr="00AD706D" w:rsidRDefault="00AD706D" w:rsidP="00F05773">
      <w:pPr>
        <w:pStyle w:val="Prrafodelista"/>
        <w:numPr>
          <w:ilvl w:val="0"/>
          <w:numId w:val="21"/>
        </w:numPr>
        <w:shd w:val="clear" w:color="auto" w:fill="FFFFFF"/>
        <w:spacing w:line="300" w:lineRule="atLeast"/>
        <w:ind w:left="1418" w:hanging="28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Los quince caracteres siguientes se completarán con la cantidad de ceros (de izquierda a derecha) resultantes de la diferencia de incluir al final el número del documento oficial y el año de emisión del mismo (en cuatro dígitos).</w:t>
      </w:r>
    </w:p>
    <w:p w:rsidR="00AD706D" w:rsidRDefault="00AD706D" w:rsidP="00F05773">
      <w:pPr>
        <w:pStyle w:val="Prrafodelista"/>
        <w:numPr>
          <w:ilvl w:val="0"/>
          <w:numId w:val="21"/>
        </w:numPr>
        <w:shd w:val="clear" w:color="auto" w:fill="FFFFFF"/>
        <w:spacing w:line="300" w:lineRule="atLeast"/>
        <w:ind w:left="1418" w:hanging="28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 xml:space="preserve">Los dos últimos caracteres, cuando corresponda, se utilizarán para señalar el parcial de varios bultos. En caso de abonos o cancelaciones de regímenes suspensivos, se debe señalar la parcialidad, indicando el número de orden de la Declaración de Ingreso y el número total de dichas declaraciones, de lo </w:t>
      </w:r>
      <w:r w:rsidR="003A2C89">
        <w:rPr>
          <w:rFonts w:ascii="Tahoma" w:eastAsia="Times New Roman" w:hAnsi="Tahoma" w:cs="Tahoma"/>
          <w:sz w:val="22"/>
          <w:szCs w:val="22"/>
          <w:lang w:val="es-CL" w:eastAsia="es-CL"/>
        </w:rPr>
        <w:t>contrario se rellena con ceros.</w:t>
      </w:r>
    </w:p>
    <w:p w:rsidR="00513D74" w:rsidRDefault="00513D74" w:rsidP="00513D74">
      <w:pPr>
        <w:shd w:val="clear" w:color="auto" w:fill="FFFFFF"/>
        <w:spacing w:line="300" w:lineRule="atLeast"/>
        <w:jc w:val="both"/>
        <w:rPr>
          <w:rFonts w:ascii="Tahoma" w:eastAsia="Times New Roman" w:hAnsi="Tahoma" w:cs="Tahoma"/>
          <w:sz w:val="22"/>
          <w:szCs w:val="22"/>
          <w:lang w:val="es-CL" w:eastAsia="es-CL"/>
        </w:rPr>
      </w:pPr>
    </w:p>
    <w:p w:rsidR="00FD3C6B" w:rsidRDefault="00FD3C6B" w:rsidP="00F70A4A">
      <w:pPr>
        <w:shd w:val="clear" w:color="auto" w:fill="FFFFFF"/>
        <w:spacing w:line="300" w:lineRule="atLeast"/>
        <w:ind w:left="644"/>
        <w:contextualSpacing/>
        <w:jc w:val="both"/>
        <w:rPr>
          <w:rFonts w:ascii="Tahoma" w:eastAsia="Times New Roman" w:hAnsi="Tahoma" w:cs="Tahoma"/>
          <w:b/>
          <w:sz w:val="20"/>
          <w:szCs w:val="20"/>
          <w:lang w:val="es-CL" w:eastAsia="es-CL"/>
        </w:rPr>
      </w:pPr>
    </w:p>
    <w:p w:rsidR="006B7720" w:rsidRPr="00731726" w:rsidRDefault="00731726" w:rsidP="003A2C89">
      <w:pPr>
        <w:numPr>
          <w:ilvl w:val="0"/>
          <w:numId w:val="14"/>
        </w:numPr>
        <w:spacing w:line="300" w:lineRule="atLeast"/>
        <w:ind w:left="284" w:hanging="284"/>
        <w:contextualSpacing/>
        <w:jc w:val="both"/>
        <w:rPr>
          <w:rFonts w:ascii="Tahoma" w:eastAsia="MS Mincho" w:hAnsi="Tahoma" w:cs="Tahoma"/>
          <w:sz w:val="22"/>
          <w:szCs w:val="22"/>
          <w:lang w:val="es-ES" w:eastAsia="ja-JP"/>
        </w:rPr>
      </w:pPr>
      <w:r w:rsidRPr="003A2C89">
        <w:rPr>
          <w:rFonts w:ascii="Tahoma" w:eastAsia="MS Mincho" w:hAnsi="Tahoma" w:cs="Tahoma"/>
          <w:b/>
          <w:sz w:val="22"/>
          <w:szCs w:val="22"/>
          <w:lang w:val="es-ES" w:eastAsia="ja-JP"/>
        </w:rPr>
        <w:t>AGRÉGANSE</w:t>
      </w:r>
      <w:r w:rsidR="006B7720" w:rsidRPr="006B7720">
        <w:rPr>
          <w:rFonts w:ascii="Tahoma" w:eastAsia="Times New Roman" w:hAnsi="Tahoma" w:cs="Tahoma"/>
          <w:b/>
          <w:sz w:val="22"/>
          <w:szCs w:val="22"/>
          <w:lang w:val="es-ES" w:eastAsia="es-CL"/>
        </w:rPr>
        <w:t xml:space="preserve">, </w:t>
      </w:r>
      <w:r>
        <w:rPr>
          <w:rFonts w:ascii="Tahoma" w:eastAsia="Times New Roman" w:hAnsi="Tahoma" w:cs="Tahoma"/>
          <w:sz w:val="22"/>
          <w:szCs w:val="22"/>
          <w:lang w:val="es-ES" w:eastAsia="es-CL"/>
        </w:rPr>
        <w:t>los</w:t>
      </w:r>
      <w:r w:rsidR="006B7720" w:rsidRPr="006B7720">
        <w:rPr>
          <w:rFonts w:ascii="Tahoma" w:eastAsia="Times New Roman" w:hAnsi="Tahoma" w:cs="Tahoma"/>
          <w:sz w:val="22"/>
          <w:szCs w:val="22"/>
          <w:lang w:val="es-ES" w:eastAsia="es-CL"/>
        </w:rPr>
        <w:t xml:space="preserve"> siguiente</w:t>
      </w:r>
      <w:r>
        <w:rPr>
          <w:rFonts w:ascii="Tahoma" w:eastAsia="Times New Roman" w:hAnsi="Tahoma" w:cs="Tahoma"/>
          <w:sz w:val="22"/>
          <w:szCs w:val="22"/>
          <w:lang w:val="es-ES" w:eastAsia="es-CL"/>
        </w:rPr>
        <w:t>s</w:t>
      </w:r>
      <w:r w:rsidR="006B7720" w:rsidRPr="006B7720">
        <w:rPr>
          <w:rFonts w:ascii="Tahoma" w:eastAsia="Times New Roman" w:hAnsi="Tahoma" w:cs="Tahoma"/>
          <w:sz w:val="22"/>
          <w:szCs w:val="22"/>
          <w:lang w:val="es-ES" w:eastAsia="es-CL"/>
        </w:rPr>
        <w:t xml:space="preserve"> párrafo</w:t>
      </w:r>
      <w:r>
        <w:rPr>
          <w:rFonts w:ascii="Tahoma" w:eastAsia="Times New Roman" w:hAnsi="Tahoma" w:cs="Tahoma"/>
          <w:sz w:val="22"/>
          <w:szCs w:val="22"/>
          <w:lang w:val="es-ES" w:eastAsia="es-CL"/>
        </w:rPr>
        <w:t>s</w:t>
      </w:r>
      <w:r w:rsidR="006B7720" w:rsidRPr="006B7720">
        <w:rPr>
          <w:rFonts w:ascii="Tahoma" w:eastAsia="Times New Roman" w:hAnsi="Tahoma" w:cs="Tahoma"/>
          <w:sz w:val="22"/>
          <w:szCs w:val="22"/>
          <w:lang w:val="es-ES" w:eastAsia="es-CL"/>
        </w:rPr>
        <w:t xml:space="preserve"> </w:t>
      </w:r>
      <w:r>
        <w:rPr>
          <w:rFonts w:ascii="Tahoma" w:eastAsia="Times New Roman" w:hAnsi="Tahoma" w:cs="Tahoma"/>
          <w:sz w:val="22"/>
          <w:szCs w:val="22"/>
          <w:lang w:val="es-ES" w:eastAsia="es-CL"/>
        </w:rPr>
        <w:t>al</w:t>
      </w:r>
      <w:r w:rsidR="006B7720" w:rsidRPr="006B7720">
        <w:rPr>
          <w:rFonts w:ascii="Tahoma" w:eastAsia="Times New Roman" w:hAnsi="Tahoma" w:cs="Tahoma"/>
          <w:sz w:val="22"/>
          <w:szCs w:val="22"/>
          <w:lang w:val="es-ES" w:eastAsia="es-CL"/>
        </w:rPr>
        <w:t xml:space="preserve"> numeral 11.10 </w:t>
      </w:r>
      <w:r w:rsidR="006B7720" w:rsidRPr="006B7720">
        <w:rPr>
          <w:rFonts w:ascii="Tahoma" w:eastAsia="Times New Roman" w:hAnsi="Tahoma" w:cs="Tahoma"/>
          <w:b/>
          <w:sz w:val="22"/>
          <w:szCs w:val="22"/>
          <w:lang w:val="es-ES" w:eastAsia="es-CL"/>
        </w:rPr>
        <w:t>–</w:t>
      </w:r>
      <w:r w:rsidR="006B7720" w:rsidRPr="006B7720">
        <w:rPr>
          <w:rFonts w:ascii="Tahoma" w:eastAsia="Times New Roman" w:hAnsi="Tahoma" w:cs="Tahoma"/>
          <w:sz w:val="22"/>
          <w:szCs w:val="22"/>
          <w:lang w:val="es-ES" w:eastAsia="es-CL"/>
        </w:rPr>
        <w:t xml:space="preserve">recuadro “OBSERVACIONES” a nivel de ítem– </w:t>
      </w:r>
      <w:r w:rsidR="006B7720">
        <w:rPr>
          <w:rFonts w:ascii="Tahoma" w:eastAsia="Times New Roman" w:hAnsi="Tahoma" w:cs="Tahoma"/>
          <w:sz w:val="22"/>
          <w:szCs w:val="22"/>
          <w:lang w:val="es-ES" w:eastAsia="es-CL"/>
        </w:rPr>
        <w:t xml:space="preserve">en </w:t>
      </w:r>
      <w:r w:rsidR="006B7720" w:rsidRPr="006B7720">
        <w:rPr>
          <w:rFonts w:ascii="Tahoma" w:eastAsia="Times New Roman" w:hAnsi="Tahoma" w:cs="Tahoma"/>
          <w:sz w:val="22"/>
          <w:szCs w:val="22"/>
          <w:lang w:val="es-ES" w:eastAsia="es-CL"/>
        </w:rPr>
        <w:t xml:space="preserve">las </w:t>
      </w:r>
      <w:r w:rsidR="006B7720">
        <w:rPr>
          <w:rFonts w:ascii="Tahoma" w:eastAsia="Times New Roman" w:hAnsi="Tahoma" w:cs="Tahoma"/>
          <w:sz w:val="22"/>
          <w:szCs w:val="22"/>
          <w:lang w:val="es-ES" w:eastAsia="es-CL"/>
        </w:rPr>
        <w:t>Instrucciones de llenado de la Declaración de Reingreso</w:t>
      </w:r>
      <w:r>
        <w:rPr>
          <w:rFonts w:ascii="Tahoma" w:eastAsia="Times New Roman" w:hAnsi="Tahoma" w:cs="Tahoma"/>
          <w:sz w:val="22"/>
          <w:szCs w:val="22"/>
          <w:lang w:val="es-ES" w:eastAsia="es-CL"/>
        </w:rPr>
        <w:t xml:space="preserve"> y en las Instrucciones de llenado de la Declaración de Admisión Temporal para Perfeccionamiento Activo</w:t>
      </w:r>
      <w:r w:rsidR="006B7720" w:rsidRPr="006B7720">
        <w:rPr>
          <w:rFonts w:ascii="Tahoma" w:eastAsia="Times New Roman" w:hAnsi="Tahoma" w:cs="Tahoma"/>
          <w:sz w:val="22"/>
          <w:szCs w:val="22"/>
          <w:lang w:val="es-ES" w:eastAsia="es-CL"/>
        </w:rPr>
        <w:t>:</w:t>
      </w:r>
    </w:p>
    <w:p w:rsidR="00731726" w:rsidRPr="006B7720" w:rsidRDefault="00731726" w:rsidP="00731726">
      <w:pPr>
        <w:pStyle w:val="Prrafodelista"/>
        <w:spacing w:line="300" w:lineRule="atLeast"/>
        <w:jc w:val="both"/>
        <w:rPr>
          <w:rFonts w:ascii="Tahoma" w:eastAsia="MS Mincho" w:hAnsi="Tahoma" w:cs="Tahoma"/>
          <w:sz w:val="22"/>
          <w:szCs w:val="22"/>
          <w:lang w:val="es-ES" w:eastAsia="ja-JP"/>
        </w:rPr>
      </w:pPr>
    </w:p>
    <w:p w:rsidR="006B7720" w:rsidRDefault="006B7720" w:rsidP="00A27D72">
      <w:pPr>
        <w:pStyle w:val="Prrafodelista"/>
        <w:numPr>
          <w:ilvl w:val="0"/>
          <w:numId w:val="19"/>
        </w:numPr>
        <w:shd w:val="clear" w:color="auto" w:fill="FFFFFF"/>
        <w:spacing w:line="300" w:lineRule="atLeast"/>
        <w:ind w:hanging="153"/>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 xml:space="preserve">En caso de importación o ingreso al país de productos alimenticios, </w:t>
      </w:r>
      <w:r w:rsidR="003A2C89" w:rsidRPr="003A2C89">
        <w:rPr>
          <w:rFonts w:ascii="Tahoma" w:eastAsia="Times New Roman" w:hAnsi="Tahoma" w:cs="Tahoma"/>
          <w:sz w:val="22"/>
          <w:szCs w:val="22"/>
          <w:highlight w:val="yellow"/>
          <w:lang w:val="es-CL" w:eastAsia="es-CL"/>
        </w:rPr>
        <w:t>o bien, de sustancias tóxica</w:t>
      </w:r>
      <w:r w:rsidR="00B03F85">
        <w:rPr>
          <w:rFonts w:ascii="Tahoma" w:eastAsia="Times New Roman" w:hAnsi="Tahoma" w:cs="Tahoma"/>
          <w:sz w:val="22"/>
          <w:szCs w:val="22"/>
          <w:highlight w:val="yellow"/>
          <w:lang w:val="es-CL" w:eastAsia="es-CL"/>
        </w:rPr>
        <w:t>s</w:t>
      </w:r>
      <w:r w:rsidR="003A2C89" w:rsidRPr="003A2C89">
        <w:rPr>
          <w:rFonts w:ascii="Tahoma" w:eastAsia="Times New Roman" w:hAnsi="Tahoma" w:cs="Tahoma"/>
          <w:sz w:val="22"/>
          <w:szCs w:val="22"/>
          <w:highlight w:val="yellow"/>
          <w:lang w:val="es-CL" w:eastAsia="es-CL"/>
        </w:rPr>
        <w:t xml:space="preserve"> o peligrosas para la salud</w:t>
      </w:r>
      <w:r w:rsidR="003A2C89">
        <w:rPr>
          <w:rFonts w:ascii="Tahoma" w:eastAsia="Times New Roman" w:hAnsi="Tahoma" w:cs="Tahoma"/>
          <w:sz w:val="22"/>
          <w:szCs w:val="22"/>
          <w:lang w:val="es-CL" w:eastAsia="es-CL"/>
        </w:rPr>
        <w:t xml:space="preserve">, </w:t>
      </w:r>
      <w:r w:rsidRPr="00AD706D">
        <w:rPr>
          <w:rFonts w:ascii="Tahoma" w:eastAsia="Times New Roman" w:hAnsi="Tahoma" w:cs="Tahoma"/>
          <w:sz w:val="22"/>
          <w:szCs w:val="22"/>
          <w:lang w:val="es-CL" w:eastAsia="es-CL"/>
        </w:rPr>
        <w:t xml:space="preserve">que requieran de un CDA por parte de una Seremi de Salud, se deberá señalar el código </w:t>
      </w:r>
      <w:r w:rsidRPr="00104245">
        <w:rPr>
          <w:rFonts w:ascii="Tahoma" w:eastAsia="Times New Roman" w:hAnsi="Tahoma" w:cs="Tahoma"/>
          <w:b/>
          <w:sz w:val="22"/>
          <w:szCs w:val="22"/>
          <w:highlight w:val="yellow"/>
          <w:lang w:val="es-CL" w:eastAsia="es-CL"/>
        </w:rPr>
        <w:t>6S</w:t>
      </w:r>
      <w:r w:rsidRPr="00AD706D">
        <w:rPr>
          <w:rFonts w:ascii="Tahoma" w:eastAsia="Times New Roman" w:hAnsi="Tahoma" w:cs="Tahoma"/>
          <w:sz w:val="22"/>
          <w:szCs w:val="22"/>
          <w:lang w:val="es-CL" w:eastAsia="es-CL"/>
        </w:rPr>
        <w:t xml:space="preserve"> y, en recuadro contiguo, 19 caracteres con la siguiente forma: </w:t>
      </w:r>
    </w:p>
    <w:p w:rsidR="006B7720" w:rsidRPr="00AD706D" w:rsidRDefault="006B7720"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L</w:t>
      </w:r>
      <w:r w:rsidRPr="00AD706D">
        <w:rPr>
          <w:rFonts w:ascii="Tahoma" w:eastAsia="Times New Roman" w:hAnsi="Tahoma" w:cs="Tahoma"/>
          <w:sz w:val="22"/>
          <w:szCs w:val="22"/>
          <w:lang w:val="es-CL" w:eastAsia="es-CL"/>
        </w:rPr>
        <w:t xml:space="preserve">os dos primeros caracteres, corresponderán al código 02 de identificación de la Seremi de Salud; </w:t>
      </w:r>
    </w:p>
    <w:p w:rsidR="006B7720" w:rsidRPr="00AD706D" w:rsidRDefault="006B7720"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E</w:t>
      </w:r>
      <w:r w:rsidRPr="00AD706D">
        <w:rPr>
          <w:rFonts w:ascii="Tahoma" w:eastAsia="Times New Roman" w:hAnsi="Tahoma" w:cs="Tahoma"/>
          <w:sz w:val="22"/>
          <w:szCs w:val="22"/>
          <w:lang w:val="es-CL" w:eastAsia="es-CL"/>
        </w:rPr>
        <w:t>l tercer carácter debe ser expresado con la letra "M" para id</w:t>
      </w:r>
      <w:r>
        <w:rPr>
          <w:rFonts w:ascii="Tahoma" w:eastAsia="Times New Roman" w:hAnsi="Tahoma" w:cs="Tahoma"/>
          <w:sz w:val="22"/>
          <w:szCs w:val="22"/>
          <w:lang w:val="es-CL" w:eastAsia="es-CL"/>
        </w:rPr>
        <w:t>entificar la tramitación manual</w:t>
      </w:r>
      <w:r w:rsidRPr="00AD706D">
        <w:rPr>
          <w:rFonts w:ascii="Tahoma" w:eastAsia="Times New Roman" w:hAnsi="Tahoma" w:cs="Tahoma"/>
          <w:sz w:val="22"/>
          <w:szCs w:val="22"/>
          <w:lang w:val="es-CL" w:eastAsia="es-CL"/>
        </w:rPr>
        <w:t xml:space="preserve"> o con la letra "E" cuando se trate de tramitación electrónica; </w:t>
      </w:r>
    </w:p>
    <w:p w:rsidR="006B7720" w:rsidRPr="00AD706D" w:rsidRDefault="006B7720"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L</w:t>
      </w:r>
      <w:r w:rsidRPr="00AD706D">
        <w:rPr>
          <w:rFonts w:ascii="Tahoma" w:eastAsia="Times New Roman" w:hAnsi="Tahoma" w:cs="Tahoma"/>
          <w:sz w:val="22"/>
          <w:szCs w:val="22"/>
          <w:lang w:val="es-CL" w:eastAsia="es-CL"/>
        </w:rPr>
        <w:t xml:space="preserve">os catorce caracteres siguientes, corresponderán al número correlativo entregado por la Seremi de Salud (ID Aduana), debiendo rellenarse de izquierda a derecha con ceros, si procediere; y </w:t>
      </w:r>
    </w:p>
    <w:p w:rsidR="006B7720" w:rsidRPr="00AD706D" w:rsidRDefault="006B7720"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Pr>
          <w:rFonts w:ascii="Tahoma" w:eastAsia="Times New Roman" w:hAnsi="Tahoma" w:cs="Tahoma"/>
          <w:sz w:val="22"/>
          <w:szCs w:val="22"/>
          <w:lang w:val="es-CL" w:eastAsia="es-CL"/>
        </w:rPr>
        <w:t>L</w:t>
      </w:r>
      <w:r w:rsidRPr="00AD706D">
        <w:rPr>
          <w:rFonts w:ascii="Tahoma" w:eastAsia="Times New Roman" w:hAnsi="Tahoma" w:cs="Tahoma"/>
          <w:sz w:val="22"/>
          <w:szCs w:val="22"/>
          <w:lang w:val="es-CL" w:eastAsia="es-CL"/>
        </w:rPr>
        <w:t>os dos últimos caracteres, cuando corresponda, se usarán para señalar el parcial de varios bultos. En caso de abonos o cancelaciones de regímenes suspensivos, se debe señalar la parcialidad, indicando el número de orden de la Declaración de Ingreso y el número total de dichas declaraciones, de lo contrario se rellena con ceros.</w:t>
      </w:r>
    </w:p>
    <w:p w:rsidR="006B7720" w:rsidRPr="00AD706D" w:rsidRDefault="006B7720" w:rsidP="006B7720">
      <w:pPr>
        <w:shd w:val="clear" w:color="auto" w:fill="FFFFFF"/>
        <w:spacing w:line="300" w:lineRule="atLeast"/>
        <w:ind w:left="993"/>
        <w:jc w:val="both"/>
        <w:rPr>
          <w:rFonts w:ascii="Tahoma" w:eastAsia="Times New Roman" w:hAnsi="Tahoma" w:cs="Tahoma"/>
          <w:sz w:val="22"/>
          <w:szCs w:val="22"/>
          <w:lang w:val="es-CL" w:eastAsia="es-CL"/>
        </w:rPr>
      </w:pPr>
    </w:p>
    <w:p w:rsidR="006B7720" w:rsidRPr="00662C0E" w:rsidRDefault="006B7720" w:rsidP="00A27D72">
      <w:pPr>
        <w:pStyle w:val="Prrafodelista"/>
        <w:numPr>
          <w:ilvl w:val="0"/>
          <w:numId w:val="19"/>
        </w:numPr>
        <w:shd w:val="clear" w:color="auto" w:fill="FFFFFF"/>
        <w:spacing w:line="300" w:lineRule="atLeast"/>
        <w:ind w:hanging="153"/>
        <w:jc w:val="both"/>
        <w:rPr>
          <w:rFonts w:ascii="Tahoma" w:eastAsia="Times New Roman" w:hAnsi="Tahoma" w:cs="Tahoma"/>
          <w:sz w:val="22"/>
          <w:szCs w:val="22"/>
          <w:lang w:val="es-CL" w:eastAsia="es-CL"/>
        </w:rPr>
      </w:pPr>
      <w:r w:rsidRPr="00662C0E">
        <w:rPr>
          <w:rFonts w:ascii="Tahoma" w:eastAsia="Times New Roman" w:hAnsi="Tahoma" w:cs="Tahoma"/>
          <w:sz w:val="22"/>
          <w:szCs w:val="22"/>
          <w:lang w:val="es-CL" w:eastAsia="es-CL"/>
        </w:rPr>
        <w:t>En caso que los productos alimenticios</w:t>
      </w:r>
      <w:r w:rsidR="003A2C89">
        <w:rPr>
          <w:rFonts w:ascii="Tahoma" w:eastAsia="Times New Roman" w:hAnsi="Tahoma" w:cs="Tahoma"/>
          <w:sz w:val="22"/>
          <w:szCs w:val="22"/>
          <w:lang w:val="es-CL" w:eastAsia="es-CL"/>
        </w:rPr>
        <w:t xml:space="preserve">, o las </w:t>
      </w:r>
      <w:r w:rsidR="003A2C89" w:rsidRPr="003A2C89">
        <w:rPr>
          <w:rFonts w:ascii="Tahoma" w:eastAsia="Times New Roman" w:hAnsi="Tahoma" w:cs="Tahoma"/>
          <w:sz w:val="22"/>
          <w:szCs w:val="22"/>
          <w:highlight w:val="yellow"/>
          <w:lang w:val="es-CL" w:eastAsia="es-CL"/>
        </w:rPr>
        <w:t>sustancias tóxicas o peligrosas para la salud</w:t>
      </w:r>
      <w:r w:rsidRPr="00662C0E">
        <w:rPr>
          <w:rFonts w:ascii="Tahoma" w:eastAsia="Times New Roman" w:hAnsi="Tahoma" w:cs="Tahoma"/>
          <w:sz w:val="22"/>
          <w:szCs w:val="22"/>
          <w:lang w:val="es-CL" w:eastAsia="es-CL"/>
        </w:rPr>
        <w:t xml:space="preserve"> no requieran de un CDA, debido a que por su naturaleza no se encuentran afectos a la ley N° 18.164, tal situación debe ser acreditada por un documento oficial (decreto, resolución o certificado, etc.) y se debe proceder de la siguiente forma: se deberá señalar el código </w:t>
      </w:r>
      <w:r w:rsidRPr="00104245">
        <w:rPr>
          <w:rFonts w:ascii="Tahoma" w:eastAsia="Times New Roman" w:hAnsi="Tahoma" w:cs="Tahoma"/>
          <w:b/>
          <w:sz w:val="22"/>
          <w:szCs w:val="22"/>
          <w:highlight w:val="yellow"/>
          <w:lang w:val="es-CL" w:eastAsia="es-CL"/>
        </w:rPr>
        <w:t>6S</w:t>
      </w:r>
      <w:r w:rsidRPr="00662C0E">
        <w:rPr>
          <w:rFonts w:ascii="Tahoma" w:eastAsia="Times New Roman" w:hAnsi="Tahoma" w:cs="Tahoma"/>
          <w:sz w:val="22"/>
          <w:szCs w:val="22"/>
          <w:lang w:val="es-CL" w:eastAsia="es-CL"/>
        </w:rPr>
        <w:t xml:space="preserve"> y, en el recuadro contiguo, 19 caracteres según el siguiente formato:</w:t>
      </w:r>
    </w:p>
    <w:p w:rsidR="006B7720" w:rsidRDefault="006B7720"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sidRPr="00AD706D">
        <w:rPr>
          <w:rFonts w:ascii="Tahoma" w:eastAsia="Times New Roman" w:hAnsi="Tahoma" w:cs="Tahoma"/>
          <w:sz w:val="22"/>
          <w:szCs w:val="22"/>
          <w:lang w:val="es-CL" w:eastAsia="es-CL"/>
        </w:rPr>
        <w:t>Los dos primeros caracteres deben corresponder al código "14".</w:t>
      </w:r>
    </w:p>
    <w:p w:rsidR="00731726" w:rsidRPr="00731726" w:rsidRDefault="00731726"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sidRPr="00731726">
        <w:rPr>
          <w:rFonts w:ascii="Tahoma" w:eastAsia="Times New Roman" w:hAnsi="Tahoma" w:cs="Tahoma"/>
          <w:sz w:val="22"/>
          <w:szCs w:val="22"/>
          <w:lang w:val="es-CL" w:eastAsia="es-CL"/>
        </w:rPr>
        <w:t>Los quince caracteres siguientes se completarán con la cantidad de ceros (de izquierda a derecha) resultantes de la diferencia de incluir al final el número del documento oficial y el año de emisión del mismo (en cuatro dígitos).</w:t>
      </w:r>
    </w:p>
    <w:p w:rsidR="00731726" w:rsidRDefault="00731726" w:rsidP="00A27D72">
      <w:pPr>
        <w:pStyle w:val="Prrafodelista"/>
        <w:numPr>
          <w:ilvl w:val="0"/>
          <w:numId w:val="21"/>
        </w:numPr>
        <w:shd w:val="clear" w:color="auto" w:fill="FFFFFF"/>
        <w:spacing w:line="300" w:lineRule="atLeast"/>
        <w:ind w:left="1134"/>
        <w:jc w:val="both"/>
        <w:rPr>
          <w:rFonts w:ascii="Tahoma" w:eastAsia="Times New Roman" w:hAnsi="Tahoma" w:cs="Tahoma"/>
          <w:sz w:val="22"/>
          <w:szCs w:val="22"/>
          <w:lang w:val="es-CL" w:eastAsia="es-CL"/>
        </w:rPr>
      </w:pPr>
      <w:r w:rsidRPr="00731726">
        <w:rPr>
          <w:rFonts w:ascii="Tahoma" w:eastAsia="Times New Roman" w:hAnsi="Tahoma" w:cs="Tahoma"/>
          <w:sz w:val="22"/>
          <w:szCs w:val="22"/>
          <w:lang w:val="es-CL" w:eastAsia="es-CL"/>
        </w:rPr>
        <w:t xml:space="preserve">Los dos últimos caracteres, cuando corresponda, se utilizarán para señalar el parcial de varios bultos. En caso de abonos o cancelaciones de regímenes suspensivos, se debe señalar la parcialidad, indicando el número de orden de la Declaración de Ingreso y el número total de dichas declaraciones, de lo </w:t>
      </w:r>
      <w:r w:rsidR="00513D74">
        <w:rPr>
          <w:rFonts w:ascii="Tahoma" w:eastAsia="Times New Roman" w:hAnsi="Tahoma" w:cs="Tahoma"/>
          <w:sz w:val="22"/>
          <w:szCs w:val="22"/>
          <w:lang w:val="es-CL" w:eastAsia="es-CL"/>
        </w:rPr>
        <w:t>contrario se rellena con ceros.</w:t>
      </w:r>
    </w:p>
    <w:p w:rsidR="00513D74" w:rsidRDefault="00513D74" w:rsidP="00513D74">
      <w:pPr>
        <w:shd w:val="clear" w:color="auto" w:fill="FFFFFF"/>
        <w:spacing w:line="300" w:lineRule="atLeast"/>
        <w:jc w:val="both"/>
        <w:rPr>
          <w:rFonts w:ascii="Tahoma" w:eastAsia="Times New Roman" w:hAnsi="Tahoma" w:cs="Tahoma"/>
          <w:sz w:val="22"/>
          <w:szCs w:val="22"/>
          <w:lang w:val="es-CL" w:eastAsia="es-CL"/>
        </w:rPr>
      </w:pPr>
    </w:p>
    <w:p w:rsidR="00731726" w:rsidRPr="00AD706D" w:rsidRDefault="00731726" w:rsidP="00731726">
      <w:pPr>
        <w:shd w:val="clear" w:color="auto" w:fill="FFFFFF"/>
        <w:spacing w:line="300" w:lineRule="atLeast"/>
        <w:ind w:left="993"/>
        <w:jc w:val="both"/>
        <w:rPr>
          <w:rFonts w:ascii="Tahoma" w:eastAsia="Times New Roman" w:hAnsi="Tahoma" w:cs="Tahoma"/>
          <w:sz w:val="22"/>
          <w:szCs w:val="22"/>
          <w:lang w:val="es-CL" w:eastAsia="es-CL"/>
        </w:rPr>
      </w:pPr>
    </w:p>
    <w:p w:rsidR="00FD3C6B" w:rsidRPr="00FD3C6B" w:rsidRDefault="00FD3C6B" w:rsidP="003A2C89">
      <w:pPr>
        <w:numPr>
          <w:ilvl w:val="0"/>
          <w:numId w:val="14"/>
        </w:numPr>
        <w:spacing w:line="300" w:lineRule="atLeast"/>
        <w:ind w:left="284" w:hanging="284"/>
        <w:contextualSpacing/>
        <w:jc w:val="both"/>
        <w:rPr>
          <w:rFonts w:ascii="Tahoma" w:eastAsia="MS Mincho" w:hAnsi="Tahoma" w:cs="Tahoma"/>
          <w:sz w:val="22"/>
          <w:szCs w:val="22"/>
          <w:lang w:val="es-ES" w:eastAsia="ja-JP"/>
        </w:rPr>
      </w:pPr>
      <w:r w:rsidRPr="003A2C89">
        <w:rPr>
          <w:rFonts w:ascii="Tahoma" w:eastAsia="MS Mincho" w:hAnsi="Tahoma" w:cs="Tahoma"/>
          <w:sz w:val="22"/>
          <w:szCs w:val="22"/>
          <w:lang w:val="es-ES" w:eastAsia="ja-JP"/>
        </w:rPr>
        <w:t>Las</w:t>
      </w:r>
      <w:r w:rsidRPr="00FD3C6B">
        <w:rPr>
          <w:rFonts w:ascii="Tahoma" w:eastAsia="MS Mincho" w:hAnsi="Tahoma" w:cs="Tahoma"/>
          <w:sz w:val="22"/>
          <w:szCs w:val="22"/>
          <w:lang w:val="es-ES" w:eastAsia="ja-JP"/>
        </w:rPr>
        <w:t xml:space="preserve"> instrucciones </w:t>
      </w:r>
      <w:r w:rsidR="00B03F85">
        <w:rPr>
          <w:rFonts w:ascii="Tahoma" w:eastAsia="MS Mincho" w:hAnsi="Tahoma" w:cs="Tahoma"/>
          <w:sz w:val="22"/>
          <w:szCs w:val="22"/>
          <w:lang w:val="es-ES" w:eastAsia="ja-JP"/>
        </w:rPr>
        <w:t>contenidas en los numerales II y III de la presente resolución</w:t>
      </w:r>
      <w:r w:rsidRPr="00FD3C6B">
        <w:rPr>
          <w:rFonts w:ascii="Tahoma" w:eastAsia="MS Mincho" w:hAnsi="Tahoma" w:cs="Tahoma"/>
          <w:sz w:val="22"/>
          <w:szCs w:val="22"/>
          <w:lang w:val="es-ES" w:eastAsia="ja-JP"/>
        </w:rPr>
        <w:t xml:space="preserve"> entrarán en vigencia a contar del </w:t>
      </w:r>
      <w:r w:rsidR="00FB111C" w:rsidRPr="00FB111C">
        <w:rPr>
          <w:rFonts w:ascii="Tahoma" w:eastAsia="MS Mincho" w:hAnsi="Tahoma" w:cs="Tahoma"/>
          <w:sz w:val="22"/>
          <w:szCs w:val="22"/>
          <w:highlight w:val="yellow"/>
          <w:lang w:val="es-ES" w:eastAsia="ja-JP"/>
        </w:rPr>
        <w:t>XX de XX</w:t>
      </w:r>
      <w:r w:rsidR="00D07B0F" w:rsidRPr="00FB111C">
        <w:rPr>
          <w:rFonts w:ascii="Tahoma" w:eastAsia="MS Mincho" w:hAnsi="Tahoma" w:cs="Tahoma"/>
          <w:sz w:val="22"/>
          <w:szCs w:val="22"/>
          <w:highlight w:val="yellow"/>
          <w:lang w:val="es-ES" w:eastAsia="ja-JP"/>
        </w:rPr>
        <w:t xml:space="preserve"> </w:t>
      </w:r>
      <w:r w:rsidRPr="00FB111C">
        <w:rPr>
          <w:rFonts w:ascii="Tahoma" w:eastAsia="MS Mincho" w:hAnsi="Tahoma" w:cs="Tahoma"/>
          <w:sz w:val="22"/>
          <w:szCs w:val="22"/>
          <w:highlight w:val="yellow"/>
          <w:lang w:val="es-ES" w:eastAsia="ja-JP"/>
        </w:rPr>
        <w:t>del presente año</w:t>
      </w:r>
      <w:r w:rsidR="00520DDA">
        <w:rPr>
          <w:rFonts w:ascii="Tahoma" w:eastAsia="MS Mincho" w:hAnsi="Tahoma" w:cs="Tahoma"/>
          <w:sz w:val="22"/>
          <w:szCs w:val="22"/>
          <w:lang w:val="es-ES" w:eastAsia="ja-JP"/>
        </w:rPr>
        <w:t xml:space="preserve">, fecha en la cual también quedará sin efecto </w:t>
      </w:r>
      <w:r w:rsidR="00333EAC">
        <w:rPr>
          <w:rFonts w:ascii="Tahoma" w:eastAsia="MS Mincho" w:hAnsi="Tahoma" w:cs="Tahoma"/>
          <w:sz w:val="22"/>
          <w:szCs w:val="22"/>
          <w:lang w:val="es-ES" w:eastAsia="ja-JP"/>
        </w:rPr>
        <w:t>las instrucciones</w:t>
      </w:r>
      <w:r w:rsidR="00B03F85">
        <w:rPr>
          <w:rFonts w:ascii="Tahoma" w:eastAsia="MS Mincho" w:hAnsi="Tahoma" w:cs="Tahoma"/>
          <w:sz w:val="22"/>
          <w:szCs w:val="22"/>
          <w:lang w:val="es-ES" w:eastAsia="ja-JP"/>
        </w:rPr>
        <w:t xml:space="preserve"> incluidas en </w:t>
      </w:r>
      <w:r w:rsidR="00520DDA">
        <w:rPr>
          <w:rFonts w:ascii="Tahoma" w:eastAsia="MS Mincho" w:hAnsi="Tahoma" w:cs="Tahoma"/>
          <w:sz w:val="22"/>
          <w:szCs w:val="22"/>
          <w:lang w:val="es-ES" w:eastAsia="ja-JP"/>
        </w:rPr>
        <w:t>el</w:t>
      </w:r>
      <w:r w:rsidR="00333EAC">
        <w:rPr>
          <w:rFonts w:ascii="Tahoma" w:eastAsia="MS Mincho" w:hAnsi="Tahoma" w:cs="Tahoma"/>
          <w:sz w:val="22"/>
          <w:szCs w:val="22"/>
          <w:lang w:val="es-ES" w:eastAsia="ja-JP"/>
        </w:rPr>
        <w:t xml:space="preserve"> último párrafo del</w:t>
      </w:r>
      <w:r w:rsidR="00520DDA">
        <w:rPr>
          <w:rFonts w:ascii="Tahoma" w:eastAsia="MS Mincho" w:hAnsi="Tahoma" w:cs="Tahoma"/>
          <w:sz w:val="22"/>
          <w:szCs w:val="22"/>
          <w:lang w:val="es-ES" w:eastAsia="ja-JP"/>
        </w:rPr>
        <w:t xml:space="preserve"> </w:t>
      </w:r>
      <w:r w:rsidR="00FB111C">
        <w:rPr>
          <w:rFonts w:ascii="Tahoma" w:eastAsia="MS Mincho" w:hAnsi="Tahoma" w:cs="Tahoma"/>
          <w:sz w:val="22"/>
          <w:szCs w:val="22"/>
          <w:lang w:val="es-ES" w:eastAsia="ja-JP"/>
        </w:rPr>
        <w:t>O</w:t>
      </w:r>
      <w:r w:rsidR="00520DDA">
        <w:rPr>
          <w:rFonts w:ascii="Tahoma" w:eastAsia="MS Mincho" w:hAnsi="Tahoma" w:cs="Tahoma"/>
          <w:sz w:val="22"/>
          <w:szCs w:val="22"/>
          <w:lang w:val="es-ES" w:eastAsia="ja-JP"/>
        </w:rPr>
        <w:t xml:space="preserve">ficio </w:t>
      </w:r>
      <w:r w:rsidR="00FB111C">
        <w:rPr>
          <w:rFonts w:ascii="Tahoma" w:eastAsia="MS Mincho" w:hAnsi="Tahoma" w:cs="Tahoma"/>
          <w:sz w:val="22"/>
          <w:szCs w:val="22"/>
          <w:lang w:val="es-ES" w:eastAsia="ja-JP"/>
        </w:rPr>
        <w:t>C</w:t>
      </w:r>
      <w:r w:rsidR="00520DDA">
        <w:rPr>
          <w:rFonts w:ascii="Tahoma" w:eastAsia="MS Mincho" w:hAnsi="Tahoma" w:cs="Tahoma"/>
          <w:sz w:val="22"/>
          <w:szCs w:val="22"/>
          <w:lang w:val="es-ES" w:eastAsia="ja-JP"/>
        </w:rPr>
        <w:t>ircular N° 347, de 04 de julio de 2018, de la Subdirectora Técnica</w:t>
      </w:r>
      <w:r w:rsidRPr="00FD3C6B">
        <w:rPr>
          <w:rFonts w:ascii="Tahoma" w:eastAsia="MS Mincho" w:hAnsi="Tahoma" w:cs="Tahoma"/>
          <w:sz w:val="22"/>
          <w:szCs w:val="22"/>
          <w:lang w:val="es-ES" w:eastAsia="ja-JP"/>
        </w:rPr>
        <w:t xml:space="preserve">. </w:t>
      </w:r>
    </w:p>
    <w:p w:rsidR="00FD3C6B" w:rsidRPr="00FD3C6B" w:rsidRDefault="00FD3C6B" w:rsidP="00F70A4A">
      <w:pPr>
        <w:spacing w:line="300" w:lineRule="atLeast"/>
        <w:ind w:left="284"/>
        <w:jc w:val="both"/>
        <w:rPr>
          <w:rFonts w:ascii="Tahoma" w:eastAsia="MS Mincho" w:hAnsi="Tahoma" w:cs="Tahoma"/>
          <w:sz w:val="20"/>
          <w:szCs w:val="20"/>
          <w:lang w:val="es-ES" w:eastAsia="ja-JP"/>
        </w:rPr>
      </w:pPr>
    </w:p>
    <w:p w:rsidR="00FD3C6B" w:rsidRDefault="00FD3C6B" w:rsidP="003A2C89">
      <w:pPr>
        <w:numPr>
          <w:ilvl w:val="0"/>
          <w:numId w:val="14"/>
        </w:numPr>
        <w:spacing w:line="300" w:lineRule="atLeast"/>
        <w:ind w:left="284" w:hanging="284"/>
        <w:contextualSpacing/>
        <w:jc w:val="both"/>
        <w:rPr>
          <w:rFonts w:ascii="Tahoma" w:eastAsia="MS Mincho" w:hAnsi="Tahoma" w:cs="Tahoma"/>
          <w:sz w:val="22"/>
          <w:szCs w:val="22"/>
          <w:lang w:val="es-ES" w:eastAsia="ja-JP"/>
        </w:rPr>
      </w:pPr>
      <w:r w:rsidRPr="003A2C89">
        <w:rPr>
          <w:rFonts w:ascii="Tahoma" w:eastAsia="MS Mincho" w:hAnsi="Tahoma" w:cs="Tahoma"/>
          <w:b/>
          <w:sz w:val="22"/>
          <w:szCs w:val="22"/>
          <w:lang w:val="es-ES" w:eastAsia="ja-JP"/>
        </w:rPr>
        <w:t>SUSTITÚYANSE</w:t>
      </w:r>
      <w:r w:rsidRPr="00FD3C6B">
        <w:rPr>
          <w:rFonts w:ascii="Tahoma" w:eastAsia="MS Mincho" w:hAnsi="Tahoma" w:cs="Tahoma"/>
          <w:sz w:val="22"/>
          <w:szCs w:val="22"/>
          <w:lang w:val="es-ES" w:eastAsia="ja-JP"/>
        </w:rPr>
        <w:t xml:space="preserve">, como consecuencia de las modificaciones anteriores, las hojas </w:t>
      </w:r>
      <w:r w:rsidR="004D29A9">
        <w:rPr>
          <w:rFonts w:ascii="Tahoma" w:eastAsia="MS Mincho" w:hAnsi="Tahoma" w:cs="Tahoma"/>
          <w:sz w:val="22"/>
          <w:szCs w:val="22"/>
          <w:lang w:val="es-ES" w:eastAsia="ja-JP"/>
        </w:rPr>
        <w:t>18-17-A, 18-58, 18-69, 18-69-A, 18-31, 18-46, 18-80</w:t>
      </w:r>
      <w:r w:rsidR="00B830BB">
        <w:rPr>
          <w:rFonts w:ascii="Tahoma" w:eastAsia="MS Mincho" w:hAnsi="Tahoma" w:cs="Tahoma"/>
          <w:sz w:val="22"/>
          <w:szCs w:val="22"/>
          <w:lang w:val="es-ES" w:eastAsia="ja-JP"/>
        </w:rPr>
        <w:t xml:space="preserve">, </w:t>
      </w:r>
      <w:commentRangeStart w:id="0"/>
      <w:r w:rsidR="00B830BB">
        <w:rPr>
          <w:rFonts w:ascii="Tahoma" w:eastAsia="MS Mincho" w:hAnsi="Tahoma" w:cs="Tahoma"/>
          <w:sz w:val="22"/>
          <w:szCs w:val="22"/>
          <w:lang w:val="es-ES" w:eastAsia="ja-JP"/>
        </w:rPr>
        <w:t>18-</w:t>
      </w:r>
      <w:r w:rsidR="00B830BB" w:rsidRPr="00B830BB">
        <w:rPr>
          <w:rFonts w:ascii="Tahoma" w:eastAsia="MS Mincho" w:hAnsi="Tahoma" w:cs="Tahoma"/>
          <w:sz w:val="22"/>
          <w:szCs w:val="22"/>
          <w:highlight w:val="yellow"/>
          <w:lang w:val="es-ES" w:eastAsia="ja-JP"/>
        </w:rPr>
        <w:t>93</w:t>
      </w:r>
      <w:r w:rsidR="00B830BB">
        <w:rPr>
          <w:rFonts w:ascii="Tahoma" w:eastAsia="MS Mincho" w:hAnsi="Tahoma" w:cs="Tahoma"/>
          <w:sz w:val="22"/>
          <w:szCs w:val="22"/>
          <w:lang w:val="es-ES" w:eastAsia="ja-JP"/>
        </w:rPr>
        <w:t xml:space="preserve"> y 18-</w:t>
      </w:r>
      <w:r w:rsidR="00B830BB" w:rsidRPr="00B830BB">
        <w:rPr>
          <w:rFonts w:ascii="Tahoma" w:eastAsia="MS Mincho" w:hAnsi="Tahoma" w:cs="Tahoma"/>
          <w:sz w:val="22"/>
          <w:szCs w:val="22"/>
          <w:highlight w:val="yellow"/>
          <w:lang w:val="es-ES" w:eastAsia="ja-JP"/>
        </w:rPr>
        <w:t>94</w:t>
      </w:r>
      <w:r w:rsidRPr="00FD3C6B">
        <w:rPr>
          <w:rFonts w:ascii="Tahoma" w:eastAsia="MS Mincho" w:hAnsi="Tahoma" w:cs="Tahoma"/>
          <w:sz w:val="22"/>
          <w:szCs w:val="22"/>
          <w:lang w:val="es-ES" w:eastAsia="ja-JP"/>
        </w:rPr>
        <w:t xml:space="preserve"> </w:t>
      </w:r>
      <w:commentRangeEnd w:id="0"/>
      <w:r w:rsidR="00B830BB">
        <w:rPr>
          <w:rStyle w:val="Refdecomentario"/>
        </w:rPr>
        <w:commentReference w:id="0"/>
      </w:r>
      <w:r w:rsidRPr="00FD3C6B">
        <w:rPr>
          <w:rFonts w:ascii="Tahoma" w:eastAsia="MS Mincho" w:hAnsi="Tahoma" w:cs="Tahoma"/>
          <w:sz w:val="22"/>
          <w:szCs w:val="22"/>
          <w:lang w:val="es-ES" w:eastAsia="ja-JP"/>
        </w:rPr>
        <w:t>del Compendio de Normas Aduaneras, por las que se acompañan a la presente resolución.</w:t>
      </w:r>
    </w:p>
    <w:p w:rsidR="004D29A9" w:rsidRDefault="004D29A9" w:rsidP="004D29A9">
      <w:pPr>
        <w:pStyle w:val="Prrafodelista"/>
        <w:rPr>
          <w:rFonts w:ascii="Tahoma" w:eastAsia="MS Mincho" w:hAnsi="Tahoma" w:cs="Tahoma"/>
          <w:sz w:val="22"/>
          <w:szCs w:val="22"/>
          <w:lang w:val="es-ES" w:eastAsia="ja-JP"/>
        </w:rPr>
      </w:pPr>
    </w:p>
    <w:p w:rsidR="004D29A9" w:rsidRDefault="004D4C9E" w:rsidP="003A2C89">
      <w:pPr>
        <w:numPr>
          <w:ilvl w:val="0"/>
          <w:numId w:val="14"/>
        </w:numPr>
        <w:spacing w:line="300" w:lineRule="atLeast"/>
        <w:ind w:left="284" w:hanging="284"/>
        <w:contextualSpacing/>
        <w:jc w:val="both"/>
        <w:rPr>
          <w:rFonts w:ascii="Tahoma" w:eastAsia="MS Mincho" w:hAnsi="Tahoma" w:cs="Tahoma"/>
          <w:sz w:val="22"/>
          <w:szCs w:val="22"/>
          <w:lang w:val="es-ES" w:eastAsia="ja-JP"/>
        </w:rPr>
      </w:pPr>
      <w:r>
        <w:rPr>
          <w:rFonts w:ascii="Tahoma" w:eastAsia="MS Mincho" w:hAnsi="Tahoma" w:cs="Tahoma"/>
          <w:b/>
          <w:sz w:val="22"/>
          <w:szCs w:val="22"/>
          <w:lang w:val="es-ES" w:eastAsia="ja-JP"/>
        </w:rPr>
        <w:t>INCORPÓRASE</w:t>
      </w:r>
      <w:r w:rsidR="004D29A9">
        <w:rPr>
          <w:rFonts w:ascii="Tahoma" w:eastAsia="MS Mincho" w:hAnsi="Tahoma" w:cs="Tahoma"/>
          <w:sz w:val="22"/>
          <w:szCs w:val="22"/>
          <w:lang w:val="es-ES" w:eastAsia="ja-JP"/>
        </w:rPr>
        <w:t>, la hoja 18-46-A a las Instrucciones de llenado de la Declaración de Reingreso de los anexos del Compendio de Normas Aduaneras</w:t>
      </w:r>
      <w:r w:rsidR="00B830BB">
        <w:rPr>
          <w:rFonts w:ascii="Tahoma" w:eastAsia="MS Mincho" w:hAnsi="Tahoma" w:cs="Tahoma"/>
          <w:sz w:val="22"/>
          <w:szCs w:val="22"/>
          <w:lang w:val="es-ES" w:eastAsia="ja-JP"/>
        </w:rPr>
        <w:t>.</w:t>
      </w:r>
    </w:p>
    <w:p w:rsidR="003A2C89" w:rsidRDefault="004D29A9" w:rsidP="003A2C89">
      <w:pPr>
        <w:pStyle w:val="Prrafodelista"/>
        <w:rPr>
          <w:rFonts w:ascii="Tahoma" w:eastAsia="MS Mincho" w:hAnsi="Tahoma" w:cs="Tahoma"/>
          <w:sz w:val="22"/>
          <w:szCs w:val="22"/>
          <w:lang w:val="es-ES" w:eastAsia="ja-JP"/>
        </w:rPr>
      </w:pPr>
      <w:r>
        <w:rPr>
          <w:rFonts w:ascii="Tahoma" w:eastAsia="MS Mincho" w:hAnsi="Tahoma" w:cs="Tahoma"/>
          <w:sz w:val="22"/>
          <w:szCs w:val="22"/>
          <w:lang w:val="es-ES" w:eastAsia="ja-JP"/>
        </w:rPr>
        <w:t xml:space="preserve"> </w:t>
      </w:r>
    </w:p>
    <w:p w:rsidR="003A2C89" w:rsidRDefault="003A2C89" w:rsidP="003A2C89">
      <w:pPr>
        <w:pStyle w:val="Prrafodelista"/>
        <w:rPr>
          <w:rFonts w:ascii="Tahoma" w:eastAsia="MS Mincho" w:hAnsi="Tahoma" w:cs="Tahoma"/>
          <w:sz w:val="22"/>
          <w:szCs w:val="22"/>
          <w:lang w:val="es-ES" w:eastAsia="ja-JP"/>
        </w:rPr>
      </w:pPr>
    </w:p>
    <w:p w:rsidR="003A2C89" w:rsidRPr="00FD3C6B" w:rsidRDefault="003A2C89" w:rsidP="003A2C89">
      <w:pPr>
        <w:numPr>
          <w:ilvl w:val="0"/>
          <w:numId w:val="14"/>
        </w:numPr>
        <w:spacing w:line="300" w:lineRule="atLeast"/>
        <w:ind w:left="284" w:hanging="284"/>
        <w:contextualSpacing/>
        <w:jc w:val="both"/>
        <w:rPr>
          <w:rFonts w:ascii="Tahoma" w:eastAsia="MS Mincho" w:hAnsi="Tahoma" w:cs="Tahoma"/>
          <w:sz w:val="22"/>
          <w:szCs w:val="22"/>
          <w:lang w:val="es-ES" w:eastAsia="ja-JP"/>
        </w:rPr>
      </w:pPr>
      <w:r>
        <w:rPr>
          <w:rFonts w:ascii="Tahoma" w:eastAsia="MS Mincho" w:hAnsi="Tahoma" w:cs="Tahoma"/>
          <w:sz w:val="22"/>
          <w:szCs w:val="22"/>
          <w:lang w:val="es-ES" w:eastAsia="ja-JP"/>
        </w:rPr>
        <w:t xml:space="preserve">La presente resolución fue objeto de publicación anticipada, en la web del Servicio Nacional de Aduanas, efectuada entre los días </w:t>
      </w:r>
      <w:r w:rsidRPr="003A2C89">
        <w:rPr>
          <w:rFonts w:ascii="Tahoma" w:eastAsia="MS Mincho" w:hAnsi="Tahoma" w:cs="Tahoma"/>
          <w:sz w:val="22"/>
          <w:szCs w:val="22"/>
          <w:highlight w:val="yellow"/>
          <w:lang w:val="es-ES" w:eastAsia="ja-JP"/>
        </w:rPr>
        <w:t>XX.XX.2019 y ZZ.ZZ.2019</w:t>
      </w:r>
      <w:r>
        <w:rPr>
          <w:rFonts w:ascii="Tahoma" w:eastAsia="MS Mincho" w:hAnsi="Tahoma" w:cs="Tahoma"/>
          <w:sz w:val="22"/>
          <w:szCs w:val="22"/>
          <w:lang w:val="es-ES" w:eastAsia="ja-JP"/>
        </w:rPr>
        <w:t>.</w:t>
      </w:r>
    </w:p>
    <w:p w:rsidR="00FD3C6B" w:rsidRDefault="00FD3C6B" w:rsidP="00F70A4A">
      <w:pPr>
        <w:spacing w:line="300" w:lineRule="atLeast"/>
        <w:ind w:left="705" w:hanging="705"/>
        <w:jc w:val="both"/>
        <w:rPr>
          <w:rFonts w:ascii="Tahoma" w:eastAsia="MS Mincho" w:hAnsi="Tahoma" w:cs="Tahoma"/>
          <w:sz w:val="22"/>
          <w:szCs w:val="22"/>
          <w:lang w:val="es-ES" w:eastAsia="ja-JP"/>
        </w:rPr>
      </w:pPr>
    </w:p>
    <w:p w:rsidR="00950FA4" w:rsidRPr="00FD3C6B" w:rsidRDefault="00950FA4" w:rsidP="00F70A4A">
      <w:pPr>
        <w:spacing w:line="300" w:lineRule="atLeast"/>
        <w:ind w:left="705" w:hanging="705"/>
        <w:jc w:val="both"/>
        <w:rPr>
          <w:rFonts w:ascii="Tahoma" w:eastAsia="MS Mincho" w:hAnsi="Tahoma" w:cs="Tahoma"/>
          <w:sz w:val="22"/>
          <w:szCs w:val="22"/>
          <w:lang w:val="es-ES" w:eastAsia="ja-JP"/>
        </w:rPr>
      </w:pPr>
    </w:p>
    <w:p w:rsidR="00FD3C6B" w:rsidRDefault="00FD3C6B" w:rsidP="00F70A4A">
      <w:pPr>
        <w:spacing w:line="300" w:lineRule="atLeast"/>
        <w:jc w:val="both"/>
        <w:rPr>
          <w:rFonts w:ascii="Tahoma" w:eastAsia="MS Mincho" w:hAnsi="Tahoma" w:cs="Tahoma"/>
          <w:sz w:val="22"/>
          <w:szCs w:val="22"/>
          <w:lang w:val="es-ES" w:eastAsia="ja-JP"/>
        </w:rPr>
      </w:pPr>
      <w:r w:rsidRPr="00FD3C6B">
        <w:rPr>
          <w:rFonts w:ascii="Tahoma" w:eastAsia="MS Mincho" w:hAnsi="Tahoma" w:cs="Tahoma"/>
          <w:b/>
          <w:sz w:val="22"/>
          <w:szCs w:val="22"/>
          <w:lang w:val="es-ES" w:eastAsia="ja-JP"/>
        </w:rPr>
        <w:t xml:space="preserve">ANÓTESE, COMUNÍQUESE Y PUBLÍQUESE EN EXTRACTO </w:t>
      </w:r>
      <w:r w:rsidR="004D4C9E">
        <w:rPr>
          <w:rFonts w:ascii="Tahoma" w:eastAsia="MS Mincho" w:hAnsi="Tahoma" w:cs="Tahoma"/>
          <w:b/>
          <w:sz w:val="22"/>
          <w:szCs w:val="22"/>
          <w:lang w:val="es-ES" w:eastAsia="ja-JP"/>
        </w:rPr>
        <w:t xml:space="preserve">EN </w:t>
      </w:r>
      <w:r w:rsidRPr="00FD3C6B">
        <w:rPr>
          <w:rFonts w:ascii="Tahoma" w:eastAsia="MS Mincho" w:hAnsi="Tahoma" w:cs="Tahoma"/>
          <w:b/>
          <w:sz w:val="22"/>
          <w:szCs w:val="22"/>
          <w:lang w:val="es-ES" w:eastAsia="ja-JP"/>
        </w:rPr>
        <w:t>EL DIARIO OFICIAL Y EN TEXTO ÍNTEGRO EN LA PÁGINA WEB DEL SERVICIO</w:t>
      </w:r>
      <w:r w:rsidRPr="00FD3C6B">
        <w:rPr>
          <w:rFonts w:ascii="Tahoma" w:eastAsia="MS Mincho" w:hAnsi="Tahoma" w:cs="Tahoma"/>
          <w:sz w:val="22"/>
          <w:szCs w:val="22"/>
          <w:lang w:val="es-ES" w:eastAsia="ja-JP"/>
        </w:rPr>
        <w:t>.</w:t>
      </w:r>
    </w:p>
    <w:p w:rsidR="00F70A4A" w:rsidRDefault="00F70A4A" w:rsidP="00F70A4A">
      <w:pPr>
        <w:spacing w:line="300" w:lineRule="atLeast"/>
        <w:jc w:val="both"/>
        <w:rPr>
          <w:rFonts w:ascii="Tahoma" w:eastAsia="MS Mincho" w:hAnsi="Tahoma" w:cs="Tahoma"/>
          <w:sz w:val="22"/>
          <w:szCs w:val="22"/>
          <w:lang w:val="es-ES" w:eastAsia="ja-JP"/>
        </w:rPr>
      </w:pPr>
    </w:p>
    <w:p w:rsidR="00F70A4A" w:rsidRDefault="00F70A4A" w:rsidP="00F70A4A">
      <w:pPr>
        <w:spacing w:line="300" w:lineRule="atLeast"/>
        <w:jc w:val="both"/>
        <w:rPr>
          <w:rFonts w:ascii="Tahoma" w:eastAsia="MS Mincho" w:hAnsi="Tahoma" w:cs="Tahoma"/>
          <w:sz w:val="22"/>
          <w:szCs w:val="22"/>
          <w:lang w:val="es-ES" w:eastAsia="ja-JP"/>
        </w:rPr>
      </w:pPr>
    </w:p>
    <w:p w:rsidR="00950FA4" w:rsidRDefault="00950FA4" w:rsidP="00F70A4A">
      <w:pPr>
        <w:spacing w:line="300" w:lineRule="atLeast"/>
        <w:jc w:val="both"/>
        <w:rPr>
          <w:rFonts w:ascii="Tahoma" w:eastAsia="MS Mincho" w:hAnsi="Tahoma" w:cs="Tahoma"/>
          <w:sz w:val="22"/>
          <w:szCs w:val="22"/>
          <w:lang w:val="es-ES" w:eastAsia="ja-JP"/>
        </w:rPr>
      </w:pPr>
    </w:p>
    <w:p w:rsidR="00950FA4" w:rsidRDefault="00950FA4" w:rsidP="00F70A4A">
      <w:pPr>
        <w:spacing w:line="300" w:lineRule="atLeast"/>
        <w:jc w:val="both"/>
        <w:rPr>
          <w:rFonts w:ascii="Tahoma" w:eastAsia="MS Mincho" w:hAnsi="Tahoma" w:cs="Tahoma"/>
          <w:sz w:val="22"/>
          <w:szCs w:val="22"/>
          <w:lang w:val="es-ES" w:eastAsia="ja-JP"/>
        </w:rPr>
      </w:pPr>
    </w:p>
    <w:p w:rsidR="00950FA4" w:rsidRDefault="00950FA4"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3A2C89" w:rsidRDefault="003A2C89" w:rsidP="00F70A4A">
      <w:pPr>
        <w:spacing w:line="300" w:lineRule="atLeast"/>
        <w:jc w:val="both"/>
        <w:rPr>
          <w:rFonts w:ascii="Tahoma" w:eastAsia="MS Mincho" w:hAnsi="Tahoma" w:cs="Tahoma"/>
          <w:sz w:val="22"/>
          <w:szCs w:val="22"/>
          <w:lang w:val="es-ES" w:eastAsia="ja-JP"/>
        </w:rPr>
      </w:pPr>
    </w:p>
    <w:p w:rsidR="00877A08" w:rsidRPr="001737C3" w:rsidRDefault="00F70A4A" w:rsidP="00F70A4A">
      <w:pPr>
        <w:spacing w:line="300" w:lineRule="atLeast"/>
        <w:jc w:val="both"/>
        <w:rPr>
          <w:rFonts w:ascii="Tahoma" w:eastAsia="MS Mincho" w:hAnsi="Tahoma" w:cs="Tahoma"/>
          <w:b/>
          <w:sz w:val="18"/>
          <w:szCs w:val="18"/>
          <w:lang w:val="en-US" w:eastAsia="ja-JP"/>
        </w:rPr>
        <w:sectPr w:rsidR="00877A08" w:rsidRPr="001737C3" w:rsidSect="00784D67">
          <w:headerReference w:type="default" r:id="rId9"/>
          <w:footerReference w:type="default" r:id="rId10"/>
          <w:pgSz w:w="12240" w:h="18720"/>
          <w:pgMar w:top="1820" w:right="1469" w:bottom="2268" w:left="1701" w:header="278" w:footer="851" w:gutter="0"/>
          <w:cols w:space="708"/>
          <w:docGrid w:linePitch="360"/>
        </w:sectPr>
      </w:pPr>
      <w:r w:rsidRPr="001737C3">
        <w:rPr>
          <w:rFonts w:ascii="Tahoma" w:eastAsia="MS Mincho" w:hAnsi="Tahoma" w:cs="Tahoma"/>
          <w:b/>
          <w:sz w:val="18"/>
          <w:szCs w:val="18"/>
          <w:lang w:val="en-US" w:eastAsia="ja-JP"/>
        </w:rPr>
        <w:t>GLH/KCI/PSS/PNV/</w:t>
      </w:r>
      <w:proofErr w:type="spellStart"/>
      <w:r w:rsidRPr="001737C3">
        <w:rPr>
          <w:rFonts w:ascii="Tahoma" w:eastAsia="MS Mincho" w:hAnsi="Tahoma" w:cs="Tahoma"/>
          <w:b/>
          <w:sz w:val="18"/>
          <w:szCs w:val="18"/>
          <w:lang w:val="en-US" w:eastAsia="ja-JP"/>
        </w:rPr>
        <w:t>pnv</w:t>
      </w:r>
      <w:proofErr w:type="spellEnd"/>
    </w:p>
    <w:p w:rsidR="00DC3B6A" w:rsidRDefault="00DC3B6A" w:rsidP="00DC3B6A">
      <w:pPr>
        <w:jc w:val="right"/>
        <w:rPr>
          <w:rFonts w:ascii="Arial" w:hAnsi="Arial" w:cs="Arial"/>
          <w:b/>
          <w:sz w:val="20"/>
          <w:szCs w:val="20"/>
        </w:rPr>
      </w:pPr>
      <w:r w:rsidRPr="00243673">
        <w:rPr>
          <w:rFonts w:ascii="Arial" w:hAnsi="Arial" w:cs="Arial"/>
          <w:b/>
          <w:sz w:val="20"/>
          <w:szCs w:val="20"/>
        </w:rPr>
        <w:t>ANEXO 18-17-A</w:t>
      </w:r>
    </w:p>
    <w:p w:rsidR="00DC3B6A" w:rsidRPr="00243673" w:rsidRDefault="00DC3B6A" w:rsidP="00DC3B6A">
      <w:pPr>
        <w:jc w:val="both"/>
        <w:rPr>
          <w:rFonts w:ascii="Arial" w:hAnsi="Arial" w:cs="Arial"/>
          <w:sz w:val="19"/>
          <w:szCs w:val="19"/>
        </w:rPr>
      </w:pPr>
      <w:r w:rsidRPr="00243673">
        <w:rPr>
          <w:rFonts w:ascii="Arial" w:hAnsi="Arial" w:cs="Arial"/>
          <w:sz w:val="19"/>
          <w:szCs w:val="19"/>
        </w:rPr>
        <w:t xml:space="preserve">Para los vehículos acogidos al artículo 35 de la ley 13.039 son dos años y para los vehículos de discapacitados son </w:t>
      </w:r>
      <w:r>
        <w:rPr>
          <w:rFonts w:ascii="Arial" w:hAnsi="Arial" w:cs="Arial"/>
          <w:sz w:val="19"/>
          <w:szCs w:val="19"/>
        </w:rPr>
        <w:t>5</w:t>
      </w:r>
      <w:r w:rsidRPr="00243673">
        <w:rPr>
          <w:rFonts w:ascii="Arial" w:hAnsi="Arial" w:cs="Arial"/>
          <w:sz w:val="19"/>
          <w:szCs w:val="19"/>
        </w:rPr>
        <w:t xml:space="preserve"> años.</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 xml:space="preserve">En caso de importación o ingreso al país de productos alimenticios, </w:t>
      </w:r>
      <w:r w:rsidR="00B03F85">
        <w:rPr>
          <w:rFonts w:ascii="Arial" w:hAnsi="Arial" w:cs="Arial"/>
          <w:sz w:val="19"/>
          <w:szCs w:val="19"/>
        </w:rPr>
        <w:t xml:space="preserve">o bien, de sustancias tóxicas o peligrosas para la salud, </w:t>
      </w:r>
      <w:r w:rsidRPr="00243673">
        <w:rPr>
          <w:rFonts w:ascii="Arial" w:hAnsi="Arial" w:cs="Arial"/>
          <w:sz w:val="19"/>
          <w:szCs w:val="19"/>
        </w:rPr>
        <w:t xml:space="preserve">que requieran de un CDA por parte de una Seremi de Salud, se deberá señalar el código 6S y, en recuadro contiguo, 19 caracteres con la siguiente forma: </w:t>
      </w:r>
    </w:p>
    <w:p w:rsidR="00DC3B6A" w:rsidRPr="00243673" w:rsidRDefault="00DC3B6A" w:rsidP="00DC3B6A">
      <w:pPr>
        <w:numPr>
          <w:ilvl w:val="0"/>
          <w:numId w:val="28"/>
        </w:numPr>
        <w:ind w:left="142" w:hanging="142"/>
        <w:jc w:val="both"/>
        <w:rPr>
          <w:rFonts w:ascii="Arial" w:hAnsi="Arial" w:cs="Arial"/>
          <w:sz w:val="19"/>
          <w:szCs w:val="19"/>
        </w:rPr>
      </w:pPr>
      <w:r w:rsidRPr="00243673">
        <w:rPr>
          <w:rFonts w:ascii="Arial" w:hAnsi="Arial" w:cs="Arial"/>
          <w:sz w:val="19"/>
          <w:szCs w:val="19"/>
        </w:rPr>
        <w:t xml:space="preserve">Los dos primeros caracteres, corresponderán al código 02 de identificación de la Seremi de Salud; </w:t>
      </w:r>
    </w:p>
    <w:p w:rsidR="00DC3B6A" w:rsidRPr="00243673" w:rsidRDefault="00DC3B6A" w:rsidP="00DC3B6A">
      <w:pPr>
        <w:numPr>
          <w:ilvl w:val="0"/>
          <w:numId w:val="28"/>
        </w:numPr>
        <w:ind w:left="142" w:hanging="142"/>
        <w:jc w:val="both"/>
        <w:rPr>
          <w:rFonts w:ascii="Arial" w:hAnsi="Arial" w:cs="Arial"/>
          <w:sz w:val="19"/>
          <w:szCs w:val="19"/>
        </w:rPr>
      </w:pPr>
      <w:r w:rsidRPr="00243673">
        <w:rPr>
          <w:rFonts w:ascii="Arial" w:hAnsi="Arial" w:cs="Arial"/>
          <w:sz w:val="19"/>
          <w:szCs w:val="19"/>
        </w:rPr>
        <w:t xml:space="preserve">El tercer carácter debe ser expresado con la letra "M" para identificar la tramitación manual o con la letra "E" cuando se trate de tramitación electrónica; </w:t>
      </w:r>
    </w:p>
    <w:p w:rsidR="00DC3B6A" w:rsidRPr="00243673" w:rsidRDefault="00DC3B6A" w:rsidP="00DC3B6A">
      <w:pPr>
        <w:numPr>
          <w:ilvl w:val="0"/>
          <w:numId w:val="28"/>
        </w:numPr>
        <w:ind w:left="142" w:hanging="142"/>
        <w:jc w:val="both"/>
        <w:rPr>
          <w:rFonts w:ascii="Arial" w:hAnsi="Arial" w:cs="Arial"/>
          <w:sz w:val="19"/>
          <w:szCs w:val="19"/>
        </w:rPr>
      </w:pPr>
      <w:r w:rsidRPr="00243673">
        <w:rPr>
          <w:rFonts w:ascii="Arial" w:hAnsi="Arial" w:cs="Arial"/>
          <w:sz w:val="19"/>
          <w:szCs w:val="19"/>
        </w:rPr>
        <w:t>Los catorce caracteres siguientes, corresponderán al número correlativo entregado por la Seremi de Salud (ID Aduana), debiendo rellenarse de izquierda a derecha con ceros, si procediere; y</w:t>
      </w:r>
    </w:p>
    <w:p w:rsidR="00DC3B6A" w:rsidRPr="00871ED8" w:rsidRDefault="00DC3B6A" w:rsidP="00DC3B6A">
      <w:pPr>
        <w:numPr>
          <w:ilvl w:val="0"/>
          <w:numId w:val="28"/>
        </w:numPr>
        <w:ind w:left="142" w:hanging="142"/>
        <w:jc w:val="both"/>
        <w:rPr>
          <w:rFonts w:ascii="Arial" w:hAnsi="Arial" w:cs="Arial"/>
          <w:b/>
          <w:sz w:val="19"/>
          <w:szCs w:val="19"/>
        </w:rPr>
      </w:pPr>
      <w:r w:rsidRPr="00243673">
        <w:rPr>
          <w:rFonts w:ascii="Arial" w:hAnsi="Arial" w:cs="Arial"/>
          <w:sz w:val="19"/>
          <w:szCs w:val="19"/>
        </w:rPr>
        <w:t xml:space="preserve">Los dos últimos caracteres, cuando corresponda, se usarán para señalar el parcial de varios bultos. En caso de abonos o cancelaciones de regímenes suspensivos, se debe señalar la parcialidad, indicando el número de orden de la Declaración de Ingreso y el número total de dichas declaraciones, de lo contrario se rellena con ceros.                                                        </w:t>
      </w:r>
      <w:r>
        <w:rPr>
          <w:rFonts w:ascii="Arial" w:hAnsi="Arial" w:cs="Arial"/>
          <w:sz w:val="19"/>
          <w:szCs w:val="19"/>
        </w:rPr>
        <w:t xml:space="preserve">                                                                                                        </w:t>
      </w:r>
      <w:r w:rsidRPr="00243673">
        <w:rPr>
          <w:rFonts w:ascii="Arial" w:hAnsi="Arial" w:cs="Arial"/>
          <w:sz w:val="19"/>
          <w:szCs w:val="19"/>
        </w:rPr>
        <w:t xml:space="preserve">   </w:t>
      </w:r>
      <w:r w:rsidR="00871ED8" w:rsidRPr="00871ED8">
        <w:rPr>
          <w:rFonts w:ascii="Arial" w:hAnsi="Arial" w:cs="Arial"/>
          <w:b/>
          <w:sz w:val="19"/>
          <w:szCs w:val="19"/>
        </w:rPr>
        <w:t>(1)</w:t>
      </w:r>
      <w:r w:rsidRPr="00871ED8">
        <w:rPr>
          <w:rFonts w:ascii="Arial" w:hAnsi="Arial" w:cs="Arial"/>
          <w:b/>
          <w:sz w:val="19"/>
          <w:szCs w:val="19"/>
        </w:rPr>
        <w:t>(11)</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En caso que los productos alimenticios</w:t>
      </w:r>
      <w:r w:rsidR="00B03F85">
        <w:rPr>
          <w:rFonts w:ascii="Arial" w:hAnsi="Arial" w:cs="Arial"/>
          <w:sz w:val="19"/>
          <w:szCs w:val="19"/>
        </w:rPr>
        <w:t xml:space="preserve"> o las sustancias tóxicas o peligrosas para la salud</w:t>
      </w:r>
      <w:r w:rsidRPr="00243673">
        <w:rPr>
          <w:rFonts w:ascii="Arial" w:hAnsi="Arial" w:cs="Arial"/>
          <w:sz w:val="19"/>
          <w:szCs w:val="19"/>
        </w:rPr>
        <w:t xml:space="preserve"> no requieran de un CDA, debido a que por su naturaleza no se encuentran afectos a la ley N° 18.164, tal situación debe ser acreditada por un documento oficial (decreto, resolución o certificado, etc.) y se debe proceder de la siguiente forma: </w:t>
      </w:r>
    </w:p>
    <w:p w:rsidR="00DC3B6A" w:rsidRPr="00243673" w:rsidRDefault="00DC3B6A" w:rsidP="00DC3B6A">
      <w:pPr>
        <w:numPr>
          <w:ilvl w:val="0"/>
          <w:numId w:val="27"/>
        </w:numPr>
        <w:ind w:left="142"/>
        <w:jc w:val="both"/>
        <w:rPr>
          <w:rFonts w:ascii="Arial" w:hAnsi="Arial" w:cs="Arial"/>
          <w:sz w:val="19"/>
          <w:szCs w:val="19"/>
        </w:rPr>
      </w:pPr>
      <w:r w:rsidRPr="00243673">
        <w:rPr>
          <w:rFonts w:ascii="Arial" w:hAnsi="Arial" w:cs="Arial"/>
          <w:sz w:val="19"/>
          <w:szCs w:val="19"/>
        </w:rPr>
        <w:t>Se deberá señalar el código 6S y, en el recuadro contiguo, 19 caracteres según el siguiente formato:</w:t>
      </w:r>
    </w:p>
    <w:p w:rsidR="00DC3B6A" w:rsidRPr="00243673" w:rsidRDefault="00DC3B6A" w:rsidP="00DC3B6A">
      <w:pPr>
        <w:numPr>
          <w:ilvl w:val="0"/>
          <w:numId w:val="27"/>
        </w:numPr>
        <w:ind w:left="142"/>
        <w:jc w:val="both"/>
        <w:rPr>
          <w:rFonts w:ascii="Arial" w:hAnsi="Arial" w:cs="Arial"/>
          <w:sz w:val="19"/>
          <w:szCs w:val="19"/>
        </w:rPr>
      </w:pPr>
      <w:r w:rsidRPr="00243673">
        <w:rPr>
          <w:rFonts w:ascii="Arial" w:hAnsi="Arial" w:cs="Arial"/>
          <w:sz w:val="19"/>
          <w:szCs w:val="19"/>
        </w:rPr>
        <w:t>Los dos primeros caracteres deben corresponder al código”14".</w:t>
      </w:r>
    </w:p>
    <w:p w:rsidR="00DC3B6A" w:rsidRPr="00243673" w:rsidRDefault="00DC3B6A" w:rsidP="00DC3B6A">
      <w:pPr>
        <w:numPr>
          <w:ilvl w:val="0"/>
          <w:numId w:val="27"/>
        </w:numPr>
        <w:ind w:left="142"/>
        <w:jc w:val="both"/>
        <w:rPr>
          <w:rFonts w:ascii="Arial" w:hAnsi="Arial" w:cs="Arial"/>
          <w:sz w:val="19"/>
          <w:szCs w:val="19"/>
        </w:rPr>
      </w:pPr>
      <w:r w:rsidRPr="00243673">
        <w:rPr>
          <w:rFonts w:ascii="Arial" w:hAnsi="Arial" w:cs="Arial"/>
          <w:sz w:val="19"/>
          <w:szCs w:val="19"/>
        </w:rPr>
        <w:t>Los quince caracteres siguientes se completarán con la cantidad de ceros (de izquierda a derecha) resultantes de la diferencia de incluir al final el número del documento oficial y el año de emisión del mismo (en cuatro dígitos).</w:t>
      </w:r>
    </w:p>
    <w:p w:rsidR="00DC3B6A" w:rsidRPr="00243673" w:rsidRDefault="00DC3B6A" w:rsidP="00DC3B6A">
      <w:pPr>
        <w:numPr>
          <w:ilvl w:val="0"/>
          <w:numId w:val="27"/>
        </w:numPr>
        <w:ind w:left="142"/>
        <w:jc w:val="both"/>
        <w:rPr>
          <w:rFonts w:ascii="Arial" w:hAnsi="Arial" w:cs="Arial"/>
          <w:sz w:val="19"/>
          <w:szCs w:val="19"/>
        </w:rPr>
      </w:pPr>
      <w:r w:rsidRPr="00243673">
        <w:rPr>
          <w:rFonts w:ascii="Arial" w:hAnsi="Arial" w:cs="Arial"/>
          <w:sz w:val="19"/>
          <w:szCs w:val="19"/>
        </w:rPr>
        <w:t xml:space="preserve">Los dos últimos caracteres, cuando corresponda, se utilizarán para señalar el parcial de varios bultos. En caso de abonos o cancelaciones de regímenes suspensivos, se debe señalar la parcialidad, indicando el número de orden de la Declaración de Ingreso y el número total de dichas declaraciones, de lo contrario se rellena con ceros.                                                </w:t>
      </w:r>
      <w:r>
        <w:rPr>
          <w:rFonts w:ascii="Arial" w:hAnsi="Arial" w:cs="Arial"/>
          <w:sz w:val="19"/>
          <w:szCs w:val="19"/>
        </w:rPr>
        <w:t xml:space="preserve">                                                        </w:t>
      </w:r>
      <w:r w:rsidRPr="00243673">
        <w:rPr>
          <w:rFonts w:ascii="Arial" w:hAnsi="Arial" w:cs="Arial"/>
          <w:sz w:val="19"/>
          <w:szCs w:val="19"/>
        </w:rPr>
        <w:t xml:space="preserve">                </w:t>
      </w:r>
      <w:r>
        <w:rPr>
          <w:rFonts w:ascii="Arial" w:hAnsi="Arial" w:cs="Arial"/>
          <w:sz w:val="19"/>
          <w:szCs w:val="19"/>
        </w:rPr>
        <w:t xml:space="preserve">                                </w:t>
      </w:r>
      <w:r w:rsidR="00871ED8">
        <w:rPr>
          <w:rFonts w:ascii="Arial" w:hAnsi="Arial" w:cs="Arial"/>
          <w:sz w:val="19"/>
          <w:szCs w:val="19"/>
        </w:rPr>
        <w:t xml:space="preserve"> </w:t>
      </w:r>
      <w:r w:rsidRPr="00243673">
        <w:rPr>
          <w:rFonts w:ascii="Arial" w:hAnsi="Arial" w:cs="Arial"/>
          <w:sz w:val="19"/>
          <w:szCs w:val="19"/>
        </w:rPr>
        <w:t xml:space="preserve">  </w:t>
      </w:r>
      <w:r w:rsidRPr="00871ED8">
        <w:rPr>
          <w:rFonts w:ascii="Arial" w:hAnsi="Arial" w:cs="Arial"/>
          <w:b/>
          <w:bCs/>
          <w:sz w:val="19"/>
          <w:szCs w:val="19"/>
        </w:rPr>
        <w:t>(1) (11)</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 xml:space="preserve">Tratándose de la importación de cigarrillos que contengan tabaco códigos arancelarios 2402.2000 y 2402.9000, señale el </w:t>
      </w:r>
      <w:r w:rsidRPr="00243673">
        <w:rPr>
          <w:rFonts w:ascii="Arial" w:hAnsi="Arial" w:cs="Arial"/>
          <w:bCs/>
          <w:sz w:val="19"/>
          <w:szCs w:val="19"/>
        </w:rPr>
        <w:t xml:space="preserve">código 86 </w:t>
      </w:r>
      <w:r w:rsidRPr="00243673">
        <w:rPr>
          <w:rFonts w:ascii="Arial" w:hAnsi="Arial" w:cs="Arial"/>
          <w:sz w:val="19"/>
          <w:szCs w:val="19"/>
        </w:rPr>
        <w:t xml:space="preserve">y en el recuadro contiguo la cantidad total de cigarrillos. Esta cantidad deberá ser señalada con sólo ocho enteros.                           </w:t>
      </w:r>
      <w:r>
        <w:rPr>
          <w:rFonts w:ascii="Arial" w:hAnsi="Arial" w:cs="Arial"/>
          <w:sz w:val="19"/>
          <w:szCs w:val="19"/>
        </w:rPr>
        <w:t xml:space="preserve">                                                                                                  </w:t>
      </w:r>
      <w:r w:rsidRPr="00243673">
        <w:rPr>
          <w:rFonts w:ascii="Arial" w:hAnsi="Arial" w:cs="Arial"/>
          <w:sz w:val="19"/>
          <w:szCs w:val="19"/>
        </w:rPr>
        <w:t xml:space="preserve">        </w:t>
      </w:r>
      <w:r w:rsidRPr="00871ED8">
        <w:rPr>
          <w:rFonts w:ascii="Arial" w:hAnsi="Arial" w:cs="Arial"/>
          <w:b/>
          <w:bCs/>
          <w:sz w:val="19"/>
          <w:szCs w:val="19"/>
        </w:rPr>
        <w:t xml:space="preserve">(2) </w:t>
      </w:r>
      <w:r w:rsidRPr="00871ED8">
        <w:rPr>
          <w:rFonts w:ascii="Arial" w:hAnsi="Arial" w:cs="Arial"/>
          <w:b/>
          <w:sz w:val="19"/>
          <w:szCs w:val="19"/>
        </w:rPr>
        <w:t>(3)</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 xml:space="preserve">Tratándose de la importación de los  productos  que  </w:t>
      </w:r>
      <w:r>
        <w:rPr>
          <w:rFonts w:ascii="Arial" w:hAnsi="Arial" w:cs="Arial"/>
          <w:sz w:val="19"/>
          <w:szCs w:val="19"/>
        </w:rPr>
        <w:t>contengan</w:t>
      </w:r>
      <w:r w:rsidRPr="00243673">
        <w:rPr>
          <w:rFonts w:ascii="Arial" w:hAnsi="Arial" w:cs="Arial"/>
          <w:sz w:val="19"/>
          <w:szCs w:val="19"/>
        </w:rPr>
        <w:t xml:space="preserve"> cualquier proporción de maíz </w:t>
      </w:r>
      <w:r w:rsidRPr="00243673">
        <w:rPr>
          <w:rFonts w:ascii="Arial" w:hAnsi="Arial" w:cs="Arial"/>
          <w:iCs/>
          <w:sz w:val="19"/>
          <w:szCs w:val="19"/>
        </w:rPr>
        <w:t xml:space="preserve">y/o </w:t>
      </w:r>
      <w:r w:rsidRPr="00243673">
        <w:rPr>
          <w:rFonts w:ascii="Arial" w:hAnsi="Arial" w:cs="Arial"/>
          <w:sz w:val="19"/>
          <w:szCs w:val="19"/>
        </w:rPr>
        <w:t xml:space="preserve">trigo clasificados en las posiciones arancelarias 2309.9060, 2309.9070 y 2309.9080, señale el </w:t>
      </w:r>
      <w:r w:rsidRPr="00243673">
        <w:rPr>
          <w:rFonts w:ascii="Arial" w:hAnsi="Arial" w:cs="Arial"/>
          <w:bCs/>
          <w:sz w:val="19"/>
          <w:szCs w:val="19"/>
        </w:rPr>
        <w:t xml:space="preserve">código 91, </w:t>
      </w:r>
      <w:r w:rsidRPr="00243673">
        <w:rPr>
          <w:rFonts w:ascii="Arial" w:hAnsi="Arial" w:cs="Arial"/>
          <w:sz w:val="19"/>
          <w:szCs w:val="19"/>
        </w:rPr>
        <w:t xml:space="preserve">y en el recuadro contiguo la composición porcentual que le corresponde al maíz y/o trigo, descrita de la siguiente forma, a vía de ejemplo: 90% maíz </w:t>
      </w:r>
      <w:r w:rsidRPr="00243673">
        <w:rPr>
          <w:rFonts w:ascii="Arial" w:hAnsi="Arial" w:cs="Arial"/>
          <w:iCs/>
          <w:sz w:val="19"/>
          <w:szCs w:val="19"/>
        </w:rPr>
        <w:t xml:space="preserve">y/o </w:t>
      </w:r>
      <w:r w:rsidRPr="00243673">
        <w:rPr>
          <w:rFonts w:ascii="Arial" w:hAnsi="Arial" w:cs="Arial"/>
          <w:sz w:val="19"/>
          <w:szCs w:val="19"/>
        </w:rPr>
        <w:t xml:space="preserve">trigo, 50% maíz </w:t>
      </w:r>
      <w:r w:rsidRPr="00243673">
        <w:rPr>
          <w:rFonts w:ascii="Arial" w:hAnsi="Arial" w:cs="Arial"/>
          <w:iCs/>
          <w:sz w:val="19"/>
          <w:szCs w:val="19"/>
        </w:rPr>
        <w:t xml:space="preserve">y/o </w:t>
      </w:r>
      <w:r w:rsidRPr="00243673">
        <w:rPr>
          <w:rFonts w:ascii="Arial" w:hAnsi="Arial" w:cs="Arial"/>
          <w:sz w:val="19"/>
          <w:szCs w:val="19"/>
        </w:rPr>
        <w:t xml:space="preserve">trigo, 30% de maíz </w:t>
      </w:r>
      <w:r w:rsidRPr="00243673">
        <w:rPr>
          <w:rFonts w:ascii="Arial" w:hAnsi="Arial" w:cs="Arial"/>
          <w:iCs/>
          <w:sz w:val="19"/>
          <w:szCs w:val="19"/>
        </w:rPr>
        <w:t xml:space="preserve">y/o </w:t>
      </w:r>
      <w:r w:rsidRPr="00243673">
        <w:rPr>
          <w:rFonts w:ascii="Arial" w:hAnsi="Arial" w:cs="Arial"/>
          <w:sz w:val="19"/>
          <w:szCs w:val="19"/>
        </w:rPr>
        <w:t>trigo</w:t>
      </w:r>
      <w:r>
        <w:rPr>
          <w:rFonts w:ascii="Arial" w:hAnsi="Arial" w:cs="Arial"/>
          <w:sz w:val="19"/>
          <w:szCs w:val="19"/>
        </w:rPr>
        <w:t>,</w:t>
      </w:r>
      <w:r w:rsidRPr="00243673">
        <w:rPr>
          <w:rFonts w:ascii="Arial" w:hAnsi="Arial" w:cs="Arial"/>
          <w:sz w:val="19"/>
          <w:szCs w:val="19"/>
        </w:rPr>
        <w:t xml:space="preserve"> etc.</w:t>
      </w:r>
      <w:r>
        <w:rPr>
          <w:rFonts w:ascii="Arial" w:hAnsi="Arial" w:cs="Arial"/>
          <w:sz w:val="19"/>
          <w:szCs w:val="19"/>
        </w:rPr>
        <w:t xml:space="preserve">                                </w:t>
      </w:r>
      <w:r w:rsidR="00871ED8">
        <w:rPr>
          <w:rFonts w:ascii="Arial" w:hAnsi="Arial" w:cs="Arial"/>
          <w:sz w:val="19"/>
          <w:szCs w:val="19"/>
        </w:rPr>
        <w:t xml:space="preserve">  </w:t>
      </w:r>
      <w:r w:rsidRPr="00871ED8">
        <w:rPr>
          <w:rFonts w:ascii="Arial" w:hAnsi="Arial" w:cs="Arial"/>
          <w:b/>
          <w:sz w:val="19"/>
          <w:szCs w:val="19"/>
        </w:rPr>
        <w:t>(</w:t>
      </w:r>
      <w:r w:rsidRPr="00871ED8">
        <w:rPr>
          <w:rFonts w:ascii="Arial" w:hAnsi="Arial" w:cs="Arial"/>
          <w:b/>
          <w:bCs/>
          <w:sz w:val="19"/>
          <w:szCs w:val="19"/>
        </w:rPr>
        <w:t>4) (5)</w:t>
      </w:r>
    </w:p>
    <w:p w:rsidR="00DC3B6A" w:rsidRPr="00243673" w:rsidRDefault="00DC3B6A" w:rsidP="00DC3B6A">
      <w:pPr>
        <w:jc w:val="both"/>
        <w:rPr>
          <w:rFonts w:ascii="Arial" w:hAnsi="Arial" w:cs="Arial"/>
          <w:sz w:val="19"/>
          <w:szCs w:val="19"/>
        </w:rPr>
      </w:pPr>
    </w:p>
    <w:p w:rsidR="00DC3B6A" w:rsidRPr="00243673" w:rsidRDefault="00DC3B6A" w:rsidP="00DC3B6A">
      <w:pPr>
        <w:jc w:val="both"/>
        <w:rPr>
          <w:rFonts w:ascii="Arial" w:hAnsi="Arial" w:cs="Arial"/>
          <w:sz w:val="19"/>
          <w:szCs w:val="19"/>
        </w:rPr>
      </w:pPr>
      <w:r w:rsidRPr="00243673">
        <w:rPr>
          <w:rFonts w:ascii="Arial" w:hAnsi="Arial" w:cs="Arial"/>
          <w:sz w:val="19"/>
          <w:szCs w:val="19"/>
        </w:rPr>
        <w:t xml:space="preserve">-Tratándose de la importación de bienes textiles y del vestuario que se acojan a la preferencia arancelaria acordada en el TLC CHILE-CANADA Anexo C.OO-B, No originario, deberá señalarse la cantidad de mercancías expresada en MCE (Metro Cuadrado Equivalente), asociado al </w:t>
      </w:r>
      <w:r w:rsidRPr="00243673">
        <w:rPr>
          <w:rFonts w:ascii="Arial" w:hAnsi="Arial" w:cs="Arial"/>
          <w:bCs/>
          <w:sz w:val="19"/>
          <w:szCs w:val="19"/>
        </w:rPr>
        <w:t xml:space="preserve">código 93 </w:t>
      </w:r>
      <w:r w:rsidRPr="00243673">
        <w:rPr>
          <w:rFonts w:ascii="Arial" w:hAnsi="Arial" w:cs="Arial"/>
          <w:sz w:val="19"/>
          <w:szCs w:val="19"/>
        </w:rPr>
        <w:t>con ocho enteros y cuatro decimales.</w:t>
      </w:r>
      <w:r w:rsidRPr="00871ED8">
        <w:rPr>
          <w:rFonts w:ascii="Arial" w:hAnsi="Arial" w:cs="Arial"/>
          <w:b/>
          <w:bCs/>
          <w:sz w:val="19"/>
          <w:szCs w:val="19"/>
        </w:rPr>
        <w:t>(6)</w:t>
      </w:r>
    </w:p>
    <w:p w:rsidR="00DC3B6A" w:rsidRPr="00243673" w:rsidRDefault="00DC3B6A" w:rsidP="00DC3B6A">
      <w:pPr>
        <w:jc w:val="both"/>
        <w:rPr>
          <w:rFonts w:ascii="Arial" w:hAnsi="Arial" w:cs="Arial"/>
          <w:sz w:val="19"/>
          <w:szCs w:val="19"/>
        </w:rPr>
      </w:pPr>
    </w:p>
    <w:p w:rsidR="00DC3B6A" w:rsidRPr="00243673" w:rsidRDefault="00DC3B6A" w:rsidP="00DC3B6A">
      <w:pPr>
        <w:jc w:val="both"/>
        <w:rPr>
          <w:rFonts w:ascii="Arial" w:hAnsi="Arial" w:cs="Arial"/>
          <w:sz w:val="19"/>
          <w:szCs w:val="19"/>
        </w:rPr>
      </w:pPr>
      <w:r w:rsidRPr="00243673">
        <w:rPr>
          <w:rFonts w:ascii="Arial" w:hAnsi="Arial" w:cs="Arial"/>
          <w:sz w:val="19"/>
          <w:szCs w:val="19"/>
        </w:rPr>
        <w:t xml:space="preserve">-Tratándose de la importación de bienes de capital que se acogerán a lo dispuesto en la Ley 20269/2008, en el primer ítem de la declaración, se deberá consignar en el recuadro Observaciones, el </w:t>
      </w:r>
      <w:r w:rsidRPr="00243673">
        <w:rPr>
          <w:rFonts w:ascii="Arial" w:hAnsi="Arial" w:cs="Arial"/>
          <w:bCs/>
          <w:sz w:val="19"/>
          <w:szCs w:val="19"/>
        </w:rPr>
        <w:t xml:space="preserve">código 78 </w:t>
      </w:r>
      <w:r w:rsidRPr="00243673">
        <w:rPr>
          <w:rFonts w:ascii="Arial" w:hAnsi="Arial" w:cs="Arial"/>
          <w:sz w:val="19"/>
          <w:szCs w:val="19"/>
        </w:rPr>
        <w:t xml:space="preserve">asociado a la frase Bien de Capital.                                </w:t>
      </w:r>
      <w:r>
        <w:rPr>
          <w:rFonts w:ascii="Arial" w:hAnsi="Arial" w:cs="Arial"/>
          <w:sz w:val="19"/>
          <w:szCs w:val="19"/>
        </w:rPr>
        <w:t xml:space="preserve">                                                                                                   </w:t>
      </w:r>
      <w:r w:rsidRPr="00243673">
        <w:rPr>
          <w:rFonts w:ascii="Arial" w:hAnsi="Arial" w:cs="Arial"/>
          <w:sz w:val="19"/>
          <w:szCs w:val="19"/>
        </w:rPr>
        <w:t xml:space="preserve">     </w:t>
      </w:r>
      <w:r w:rsidRPr="00871ED8">
        <w:rPr>
          <w:rFonts w:ascii="Arial" w:hAnsi="Arial" w:cs="Arial"/>
          <w:b/>
          <w:bCs/>
          <w:sz w:val="19"/>
          <w:szCs w:val="19"/>
        </w:rPr>
        <w:t>(1) (7)</w:t>
      </w:r>
    </w:p>
    <w:p w:rsidR="00DC3B6A" w:rsidRPr="00243673" w:rsidRDefault="00DC3B6A" w:rsidP="00DC3B6A">
      <w:pPr>
        <w:jc w:val="both"/>
        <w:rPr>
          <w:rFonts w:ascii="Arial" w:hAnsi="Arial" w:cs="Arial"/>
          <w:sz w:val="19"/>
          <w:szCs w:val="19"/>
        </w:rPr>
      </w:pPr>
    </w:p>
    <w:p w:rsidR="00DC3B6A" w:rsidRPr="00243673" w:rsidRDefault="00DC3B6A" w:rsidP="00DC3B6A">
      <w:pPr>
        <w:jc w:val="both"/>
        <w:rPr>
          <w:rFonts w:ascii="Arial" w:hAnsi="Arial" w:cs="Arial"/>
          <w:sz w:val="19"/>
          <w:szCs w:val="19"/>
        </w:rPr>
      </w:pPr>
      <w:r w:rsidRPr="00243673">
        <w:rPr>
          <w:rFonts w:ascii="Arial" w:hAnsi="Arial" w:cs="Arial"/>
          <w:sz w:val="19"/>
          <w:szCs w:val="19"/>
        </w:rPr>
        <w:t xml:space="preserve">Tratándose de la importación de alambrón de acero clasificada en algunas de las siguientes posiciones arancelarias: 7213.2000; 7213.9110; 7213.9120; 7213.9190; 7227.1000; 7227.2000 y 7227.9000, que se encuentra exentas de pago de la sobretasa arancelaria por ser de la calidad CHQ, deberá señalarse la expresión Calidad CHQ, asociada al </w:t>
      </w:r>
      <w:r w:rsidRPr="00243673">
        <w:rPr>
          <w:rFonts w:ascii="Arial" w:hAnsi="Arial" w:cs="Arial"/>
          <w:bCs/>
          <w:sz w:val="19"/>
          <w:szCs w:val="19"/>
        </w:rPr>
        <w:t xml:space="preserve">código 97.                        </w:t>
      </w:r>
      <w:r>
        <w:rPr>
          <w:rFonts w:ascii="Arial" w:hAnsi="Arial" w:cs="Arial"/>
          <w:bCs/>
          <w:sz w:val="19"/>
          <w:szCs w:val="19"/>
        </w:rPr>
        <w:t xml:space="preserve">                                                                                         </w:t>
      </w:r>
      <w:r w:rsidRPr="00243673">
        <w:rPr>
          <w:rFonts w:ascii="Arial" w:hAnsi="Arial" w:cs="Arial"/>
          <w:bCs/>
          <w:sz w:val="19"/>
          <w:szCs w:val="19"/>
        </w:rPr>
        <w:t xml:space="preserve">    </w:t>
      </w:r>
      <w:r w:rsidRPr="00871ED8">
        <w:rPr>
          <w:rFonts w:ascii="Arial" w:hAnsi="Arial" w:cs="Arial"/>
          <w:b/>
          <w:bCs/>
          <w:sz w:val="19"/>
          <w:szCs w:val="19"/>
        </w:rPr>
        <w:t>(8)</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En caso de importaciones de monedas, clasificadas en la posición arancelaria 7118.9000, señale el código 49 y en el recuadro contiguo la glosa: "DEC.</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 xml:space="preserve">Tratándose de mercancías sujetas a ajustes por concepto de cánones y derechos de licencia que, según contrato, se determinan con posterioridad a la importación, se deberá consignar el código C1, asociado a la frase Ajuste Futuro.                                                                                 </w:t>
      </w:r>
      <w:r>
        <w:rPr>
          <w:rFonts w:ascii="Arial" w:hAnsi="Arial" w:cs="Arial"/>
          <w:sz w:val="19"/>
          <w:szCs w:val="19"/>
        </w:rPr>
        <w:t xml:space="preserve">                                          </w:t>
      </w:r>
      <w:r w:rsidRPr="00243673">
        <w:rPr>
          <w:rFonts w:ascii="Arial" w:hAnsi="Arial" w:cs="Arial"/>
          <w:sz w:val="19"/>
          <w:szCs w:val="19"/>
        </w:rPr>
        <w:t xml:space="preserve">     </w:t>
      </w:r>
      <w:r>
        <w:rPr>
          <w:rFonts w:ascii="Arial" w:hAnsi="Arial" w:cs="Arial"/>
          <w:sz w:val="19"/>
          <w:szCs w:val="19"/>
        </w:rPr>
        <w:t xml:space="preserve">                         </w:t>
      </w:r>
      <w:r w:rsidRPr="00243673">
        <w:rPr>
          <w:rFonts w:ascii="Arial" w:hAnsi="Arial" w:cs="Arial"/>
          <w:sz w:val="19"/>
          <w:szCs w:val="19"/>
        </w:rPr>
        <w:t xml:space="preserve"> </w:t>
      </w:r>
      <w:r w:rsidRPr="00871ED8">
        <w:rPr>
          <w:rFonts w:ascii="Arial" w:hAnsi="Arial" w:cs="Arial"/>
          <w:b/>
          <w:sz w:val="19"/>
          <w:szCs w:val="19"/>
        </w:rPr>
        <w:t>(</w:t>
      </w:r>
      <w:r w:rsidRPr="00871ED8">
        <w:rPr>
          <w:rFonts w:ascii="Arial" w:hAnsi="Arial" w:cs="Arial"/>
          <w:b/>
          <w:bCs/>
          <w:sz w:val="19"/>
          <w:szCs w:val="19"/>
        </w:rPr>
        <w:t>9)</w:t>
      </w:r>
    </w:p>
    <w:p w:rsidR="00DC3B6A" w:rsidRPr="00243673" w:rsidRDefault="00DC3B6A" w:rsidP="00DC3B6A">
      <w:pPr>
        <w:jc w:val="both"/>
        <w:rPr>
          <w:rFonts w:ascii="Arial" w:hAnsi="Arial" w:cs="Arial"/>
          <w:sz w:val="19"/>
          <w:szCs w:val="19"/>
        </w:rPr>
      </w:pPr>
    </w:p>
    <w:p w:rsidR="00DC3B6A" w:rsidRPr="00243673" w:rsidRDefault="00DC3B6A" w:rsidP="00DC3B6A">
      <w:pPr>
        <w:numPr>
          <w:ilvl w:val="0"/>
          <w:numId w:val="26"/>
        </w:numPr>
        <w:jc w:val="both"/>
        <w:rPr>
          <w:rFonts w:ascii="Arial" w:hAnsi="Arial" w:cs="Arial"/>
          <w:sz w:val="19"/>
          <w:szCs w:val="19"/>
        </w:rPr>
      </w:pPr>
      <w:r w:rsidRPr="00243673">
        <w:rPr>
          <w:rFonts w:ascii="Arial" w:hAnsi="Arial" w:cs="Arial"/>
          <w:sz w:val="19"/>
          <w:szCs w:val="19"/>
        </w:rPr>
        <w:t>Tratándose de mercancías sujetas a un Acuerdo Anticipado de Precios de Transferencia vigente, señale el código B1 y a continuación el número de resolución que autoriza dicho acuerdo y el año de su aprobación</w:t>
      </w:r>
      <w:r>
        <w:rPr>
          <w:rFonts w:ascii="Arial" w:hAnsi="Arial" w:cs="Arial"/>
          <w:sz w:val="19"/>
          <w:szCs w:val="19"/>
        </w:rPr>
        <w:t xml:space="preserve">.      </w:t>
      </w:r>
      <w:r w:rsidRPr="00243673">
        <w:rPr>
          <w:rFonts w:ascii="Arial" w:hAnsi="Arial" w:cs="Arial"/>
          <w:sz w:val="19"/>
          <w:szCs w:val="19"/>
        </w:rPr>
        <w:t xml:space="preserve"> </w:t>
      </w:r>
      <w:r w:rsidRPr="00871ED8">
        <w:rPr>
          <w:rFonts w:ascii="Arial" w:hAnsi="Arial" w:cs="Arial"/>
          <w:b/>
          <w:bCs/>
          <w:sz w:val="19"/>
          <w:szCs w:val="19"/>
        </w:rPr>
        <w:t>(10)</w:t>
      </w:r>
    </w:p>
    <w:p w:rsidR="00B03F85" w:rsidRDefault="00B03F85" w:rsidP="00DC3B6A">
      <w:pPr>
        <w:kinsoku w:val="0"/>
        <w:overflowPunct w:val="0"/>
        <w:ind w:right="57"/>
        <w:jc w:val="both"/>
        <w:rPr>
          <w:rFonts w:ascii="Arial" w:hAnsi="Arial" w:cs="Arial"/>
          <w:w w:val="110"/>
          <w:sz w:val="16"/>
          <w:szCs w:val="16"/>
        </w:rPr>
      </w:pP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0"/>
          <w:sz w:val="16"/>
          <w:szCs w:val="16"/>
        </w:rPr>
        <w:t>(</w:t>
      </w:r>
      <w:r>
        <w:rPr>
          <w:rFonts w:ascii="Arial" w:hAnsi="Arial" w:cs="Arial"/>
          <w:w w:val="110"/>
          <w:sz w:val="16"/>
          <w:szCs w:val="16"/>
        </w:rPr>
        <w:t>1</w:t>
      </w:r>
      <w:r w:rsidRPr="00020D7D">
        <w:rPr>
          <w:rFonts w:ascii="Arial" w:hAnsi="Arial" w:cs="Arial"/>
          <w:w w:val="110"/>
          <w:sz w:val="16"/>
          <w:szCs w:val="16"/>
        </w:rPr>
        <w:t>)Resolución</w:t>
      </w:r>
      <w:r w:rsidRPr="00020D7D">
        <w:rPr>
          <w:rFonts w:ascii="Arial" w:hAnsi="Arial" w:cs="Arial"/>
          <w:spacing w:val="41"/>
          <w:w w:val="110"/>
          <w:sz w:val="16"/>
          <w:szCs w:val="16"/>
        </w:rPr>
        <w:t xml:space="preserve"> </w:t>
      </w:r>
      <w:r w:rsidRPr="00020D7D">
        <w:rPr>
          <w:rFonts w:ascii="Arial" w:hAnsi="Arial" w:cs="Arial"/>
          <w:w w:val="110"/>
          <w:sz w:val="16"/>
          <w:szCs w:val="16"/>
        </w:rPr>
        <w:t>N°</w:t>
      </w:r>
      <w:r w:rsidRPr="00020D7D">
        <w:rPr>
          <w:rFonts w:ascii="Arial" w:hAnsi="Arial" w:cs="Arial"/>
          <w:spacing w:val="22"/>
          <w:w w:val="110"/>
          <w:sz w:val="16"/>
          <w:szCs w:val="16"/>
        </w:rPr>
        <w:t xml:space="preserve"> </w:t>
      </w:r>
      <w:r w:rsidRPr="00020D7D">
        <w:rPr>
          <w:rFonts w:ascii="Arial" w:hAnsi="Arial" w:cs="Arial"/>
          <w:w w:val="110"/>
          <w:sz w:val="16"/>
          <w:szCs w:val="16"/>
        </w:rPr>
        <w:t>539</w:t>
      </w:r>
      <w:r w:rsidRPr="00020D7D">
        <w:rPr>
          <w:rFonts w:ascii="Arial" w:hAnsi="Arial" w:cs="Arial"/>
          <w:spacing w:val="5"/>
          <w:w w:val="110"/>
          <w:sz w:val="16"/>
          <w:szCs w:val="16"/>
        </w:rPr>
        <w:t xml:space="preserve"> </w:t>
      </w:r>
      <w:r w:rsidRPr="00020D7D">
        <w:rPr>
          <w:rFonts w:ascii="Arial" w:hAnsi="Arial" w:cs="Arial"/>
          <w:w w:val="110"/>
          <w:sz w:val="16"/>
          <w:szCs w:val="16"/>
        </w:rPr>
        <w:t>-</w:t>
      </w:r>
      <w:r w:rsidRPr="00020D7D">
        <w:rPr>
          <w:rFonts w:ascii="Arial" w:hAnsi="Arial" w:cs="Arial"/>
          <w:spacing w:val="2"/>
          <w:w w:val="110"/>
          <w:sz w:val="16"/>
          <w:szCs w:val="16"/>
        </w:rPr>
        <w:t xml:space="preserve"> </w:t>
      </w:r>
      <w:r w:rsidRPr="00020D7D">
        <w:rPr>
          <w:rFonts w:ascii="Arial" w:hAnsi="Arial" w:cs="Arial"/>
          <w:w w:val="110"/>
          <w:sz w:val="16"/>
          <w:szCs w:val="16"/>
        </w:rPr>
        <w:t>04.02.2010</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5"/>
          <w:sz w:val="16"/>
          <w:szCs w:val="16"/>
        </w:rPr>
        <w:t>(2)</w:t>
      </w:r>
      <w:r w:rsidRPr="00020D7D">
        <w:rPr>
          <w:rFonts w:ascii="Arial" w:hAnsi="Arial" w:cs="Arial"/>
          <w:spacing w:val="-16"/>
          <w:w w:val="115"/>
          <w:sz w:val="16"/>
          <w:szCs w:val="16"/>
        </w:rPr>
        <w:t xml:space="preserve"> </w:t>
      </w:r>
      <w:r w:rsidRPr="00020D7D">
        <w:rPr>
          <w:rFonts w:ascii="Arial" w:hAnsi="Arial" w:cs="Arial"/>
          <w:w w:val="115"/>
          <w:sz w:val="16"/>
          <w:szCs w:val="16"/>
        </w:rPr>
        <w:t>Resolución</w:t>
      </w:r>
      <w:r w:rsidRPr="00020D7D">
        <w:rPr>
          <w:rFonts w:ascii="Arial" w:hAnsi="Arial" w:cs="Arial"/>
          <w:spacing w:val="1"/>
          <w:w w:val="115"/>
          <w:sz w:val="16"/>
          <w:szCs w:val="16"/>
        </w:rPr>
        <w:t xml:space="preserve"> </w:t>
      </w:r>
      <w:r w:rsidRPr="00020D7D">
        <w:rPr>
          <w:rFonts w:ascii="Arial" w:hAnsi="Arial" w:cs="Arial"/>
          <w:w w:val="115"/>
          <w:sz w:val="16"/>
          <w:szCs w:val="16"/>
        </w:rPr>
        <w:t>N°</w:t>
      </w:r>
      <w:r w:rsidRPr="00020D7D">
        <w:rPr>
          <w:rFonts w:ascii="Arial" w:hAnsi="Arial" w:cs="Arial"/>
          <w:spacing w:val="-16"/>
          <w:w w:val="115"/>
          <w:sz w:val="16"/>
          <w:szCs w:val="16"/>
        </w:rPr>
        <w:t xml:space="preserve"> </w:t>
      </w:r>
      <w:r w:rsidRPr="00020D7D">
        <w:rPr>
          <w:rFonts w:ascii="Arial" w:hAnsi="Arial" w:cs="Arial"/>
          <w:w w:val="115"/>
          <w:sz w:val="16"/>
          <w:szCs w:val="16"/>
        </w:rPr>
        <w:t>4125</w:t>
      </w:r>
      <w:r w:rsidRPr="00020D7D">
        <w:rPr>
          <w:rFonts w:ascii="Arial" w:hAnsi="Arial" w:cs="Arial"/>
          <w:spacing w:val="-17"/>
          <w:w w:val="115"/>
          <w:sz w:val="16"/>
          <w:szCs w:val="16"/>
        </w:rPr>
        <w:t xml:space="preserve"> </w:t>
      </w:r>
      <w:r w:rsidRPr="00020D7D">
        <w:rPr>
          <w:rFonts w:ascii="Arial" w:hAnsi="Arial" w:cs="Arial"/>
          <w:w w:val="115"/>
          <w:sz w:val="16"/>
          <w:szCs w:val="16"/>
        </w:rPr>
        <w:t>-</w:t>
      </w:r>
      <w:r w:rsidRPr="00020D7D">
        <w:rPr>
          <w:rFonts w:ascii="Arial" w:hAnsi="Arial" w:cs="Arial"/>
          <w:spacing w:val="-22"/>
          <w:w w:val="115"/>
          <w:sz w:val="16"/>
          <w:szCs w:val="16"/>
        </w:rPr>
        <w:t xml:space="preserve"> </w:t>
      </w:r>
      <w:r w:rsidRPr="00020D7D">
        <w:rPr>
          <w:rFonts w:ascii="Arial" w:hAnsi="Arial" w:cs="Arial"/>
          <w:w w:val="115"/>
          <w:sz w:val="16"/>
          <w:szCs w:val="16"/>
        </w:rPr>
        <w:t>31.08.2010</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0"/>
          <w:sz w:val="16"/>
          <w:szCs w:val="16"/>
        </w:rPr>
        <w:t>(3)</w:t>
      </w:r>
      <w:r w:rsidRPr="00020D7D">
        <w:rPr>
          <w:rFonts w:ascii="Arial" w:hAnsi="Arial" w:cs="Arial"/>
          <w:spacing w:val="14"/>
          <w:w w:val="110"/>
          <w:sz w:val="16"/>
          <w:szCs w:val="16"/>
        </w:rPr>
        <w:t xml:space="preserve"> </w:t>
      </w:r>
      <w:r w:rsidRPr="00020D7D">
        <w:rPr>
          <w:rFonts w:ascii="Arial" w:hAnsi="Arial" w:cs="Arial"/>
          <w:w w:val="110"/>
          <w:sz w:val="16"/>
          <w:szCs w:val="16"/>
        </w:rPr>
        <w:t>Resol.</w:t>
      </w:r>
      <w:r w:rsidRPr="00020D7D">
        <w:rPr>
          <w:rFonts w:ascii="Arial" w:hAnsi="Arial" w:cs="Arial"/>
          <w:spacing w:val="19"/>
          <w:w w:val="110"/>
          <w:sz w:val="16"/>
          <w:szCs w:val="16"/>
        </w:rPr>
        <w:t xml:space="preserve"> </w:t>
      </w:r>
      <w:r w:rsidRPr="00020D7D">
        <w:rPr>
          <w:rFonts w:ascii="Arial" w:hAnsi="Arial" w:cs="Arial"/>
          <w:w w:val="110"/>
          <w:sz w:val="16"/>
          <w:szCs w:val="16"/>
        </w:rPr>
        <w:t>Exenta</w:t>
      </w:r>
      <w:r w:rsidRPr="00020D7D">
        <w:rPr>
          <w:rFonts w:ascii="Arial" w:hAnsi="Arial" w:cs="Arial"/>
          <w:spacing w:val="39"/>
          <w:w w:val="110"/>
          <w:sz w:val="16"/>
          <w:szCs w:val="16"/>
        </w:rPr>
        <w:t xml:space="preserve"> </w:t>
      </w:r>
      <w:r w:rsidRPr="00020D7D">
        <w:rPr>
          <w:rFonts w:ascii="Arial" w:hAnsi="Arial" w:cs="Arial"/>
          <w:w w:val="110"/>
          <w:sz w:val="16"/>
          <w:szCs w:val="16"/>
        </w:rPr>
        <w:t>N°</w:t>
      </w:r>
      <w:r w:rsidRPr="00020D7D">
        <w:rPr>
          <w:rFonts w:ascii="Arial" w:hAnsi="Arial" w:cs="Arial"/>
          <w:spacing w:val="17"/>
          <w:w w:val="110"/>
          <w:sz w:val="16"/>
          <w:szCs w:val="16"/>
        </w:rPr>
        <w:t xml:space="preserve"> </w:t>
      </w:r>
      <w:r w:rsidRPr="00020D7D">
        <w:rPr>
          <w:rFonts w:ascii="Arial" w:hAnsi="Arial" w:cs="Arial"/>
          <w:w w:val="110"/>
          <w:sz w:val="16"/>
          <w:szCs w:val="16"/>
        </w:rPr>
        <w:t>5786-</w:t>
      </w:r>
      <w:r w:rsidRPr="00020D7D">
        <w:rPr>
          <w:rFonts w:ascii="Arial" w:hAnsi="Arial" w:cs="Arial"/>
          <w:spacing w:val="13"/>
          <w:w w:val="110"/>
          <w:sz w:val="16"/>
          <w:szCs w:val="16"/>
        </w:rPr>
        <w:t xml:space="preserve"> </w:t>
      </w:r>
      <w:r w:rsidRPr="00020D7D">
        <w:rPr>
          <w:rFonts w:ascii="Arial" w:hAnsi="Arial" w:cs="Arial"/>
          <w:w w:val="110"/>
          <w:sz w:val="16"/>
          <w:szCs w:val="16"/>
        </w:rPr>
        <w:t>21.09.2015</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spacing w:val="-5"/>
          <w:w w:val="115"/>
          <w:sz w:val="16"/>
          <w:szCs w:val="16"/>
        </w:rPr>
        <w:t>(</w:t>
      </w:r>
      <w:r w:rsidRPr="00020D7D">
        <w:rPr>
          <w:rFonts w:ascii="Arial" w:hAnsi="Arial" w:cs="Arial"/>
          <w:w w:val="115"/>
          <w:sz w:val="16"/>
          <w:szCs w:val="16"/>
        </w:rPr>
        <w:t>4)</w:t>
      </w:r>
      <w:r w:rsidRPr="00020D7D">
        <w:rPr>
          <w:rFonts w:ascii="Arial" w:hAnsi="Arial" w:cs="Arial"/>
          <w:spacing w:val="-13"/>
          <w:w w:val="115"/>
          <w:sz w:val="16"/>
          <w:szCs w:val="16"/>
        </w:rPr>
        <w:t xml:space="preserve"> </w:t>
      </w:r>
      <w:r w:rsidRPr="00020D7D">
        <w:rPr>
          <w:rFonts w:ascii="Arial" w:hAnsi="Arial" w:cs="Arial"/>
          <w:w w:val="115"/>
          <w:sz w:val="16"/>
          <w:szCs w:val="16"/>
        </w:rPr>
        <w:t>Resolución</w:t>
      </w:r>
      <w:r w:rsidRPr="00020D7D">
        <w:rPr>
          <w:rFonts w:ascii="Arial" w:hAnsi="Arial" w:cs="Arial"/>
          <w:spacing w:val="-1"/>
          <w:w w:val="115"/>
          <w:sz w:val="16"/>
          <w:szCs w:val="16"/>
        </w:rPr>
        <w:t xml:space="preserve"> </w:t>
      </w:r>
      <w:r w:rsidRPr="00020D7D">
        <w:rPr>
          <w:rFonts w:ascii="Arial" w:hAnsi="Arial" w:cs="Arial"/>
          <w:w w:val="115"/>
          <w:sz w:val="16"/>
          <w:szCs w:val="16"/>
        </w:rPr>
        <w:t>N°</w:t>
      </w:r>
      <w:r w:rsidRPr="00020D7D">
        <w:rPr>
          <w:rFonts w:ascii="Arial" w:hAnsi="Arial" w:cs="Arial"/>
          <w:spacing w:val="-11"/>
          <w:w w:val="115"/>
          <w:sz w:val="16"/>
          <w:szCs w:val="16"/>
        </w:rPr>
        <w:t xml:space="preserve"> </w:t>
      </w:r>
      <w:r w:rsidRPr="00020D7D">
        <w:rPr>
          <w:rFonts w:ascii="Arial" w:hAnsi="Arial" w:cs="Arial"/>
          <w:w w:val="115"/>
          <w:sz w:val="16"/>
          <w:szCs w:val="16"/>
        </w:rPr>
        <w:t>3366</w:t>
      </w:r>
      <w:r w:rsidRPr="00020D7D">
        <w:rPr>
          <w:rFonts w:ascii="Arial" w:hAnsi="Arial" w:cs="Arial"/>
          <w:spacing w:val="-17"/>
          <w:w w:val="115"/>
          <w:sz w:val="16"/>
          <w:szCs w:val="16"/>
        </w:rPr>
        <w:t xml:space="preserve"> </w:t>
      </w:r>
      <w:r w:rsidRPr="00020D7D">
        <w:rPr>
          <w:rFonts w:ascii="Arial" w:hAnsi="Arial" w:cs="Arial"/>
          <w:w w:val="115"/>
          <w:sz w:val="16"/>
          <w:szCs w:val="16"/>
        </w:rPr>
        <w:t>-</w:t>
      </w:r>
      <w:r w:rsidRPr="00020D7D">
        <w:rPr>
          <w:rFonts w:ascii="Arial" w:hAnsi="Arial" w:cs="Arial"/>
          <w:spacing w:val="-17"/>
          <w:w w:val="115"/>
          <w:sz w:val="16"/>
          <w:szCs w:val="16"/>
        </w:rPr>
        <w:t xml:space="preserve"> </w:t>
      </w:r>
      <w:r w:rsidRPr="00020D7D">
        <w:rPr>
          <w:rFonts w:ascii="Arial" w:hAnsi="Arial" w:cs="Arial"/>
          <w:w w:val="115"/>
          <w:sz w:val="16"/>
          <w:szCs w:val="16"/>
        </w:rPr>
        <w:t>10.05.2010</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5"/>
          <w:sz w:val="16"/>
          <w:szCs w:val="16"/>
        </w:rPr>
        <w:t>(</w:t>
      </w:r>
      <w:r>
        <w:rPr>
          <w:rFonts w:ascii="Arial" w:hAnsi="Arial" w:cs="Arial"/>
          <w:w w:val="115"/>
          <w:sz w:val="16"/>
          <w:szCs w:val="16"/>
        </w:rPr>
        <w:t>5</w:t>
      </w:r>
      <w:r w:rsidRPr="00020D7D">
        <w:rPr>
          <w:rFonts w:ascii="Arial" w:hAnsi="Arial" w:cs="Arial"/>
          <w:w w:val="115"/>
          <w:sz w:val="16"/>
          <w:szCs w:val="16"/>
        </w:rPr>
        <w:t>)</w:t>
      </w:r>
      <w:r w:rsidRPr="00020D7D">
        <w:rPr>
          <w:rFonts w:ascii="Arial" w:hAnsi="Arial" w:cs="Arial"/>
          <w:spacing w:val="-15"/>
          <w:w w:val="115"/>
          <w:sz w:val="16"/>
          <w:szCs w:val="16"/>
        </w:rPr>
        <w:t xml:space="preserve"> </w:t>
      </w:r>
      <w:r w:rsidRPr="00020D7D">
        <w:rPr>
          <w:rFonts w:ascii="Arial" w:hAnsi="Arial" w:cs="Arial"/>
          <w:w w:val="115"/>
          <w:sz w:val="16"/>
          <w:szCs w:val="16"/>
        </w:rPr>
        <w:t>Resolución</w:t>
      </w:r>
      <w:r w:rsidRPr="00020D7D">
        <w:rPr>
          <w:rFonts w:ascii="Arial" w:hAnsi="Arial" w:cs="Arial"/>
          <w:spacing w:val="-2"/>
          <w:w w:val="115"/>
          <w:sz w:val="16"/>
          <w:szCs w:val="16"/>
        </w:rPr>
        <w:t xml:space="preserve"> </w:t>
      </w:r>
      <w:r w:rsidRPr="00020D7D">
        <w:rPr>
          <w:rFonts w:ascii="Arial" w:hAnsi="Arial" w:cs="Arial"/>
          <w:w w:val="115"/>
          <w:sz w:val="16"/>
          <w:szCs w:val="16"/>
        </w:rPr>
        <w:t>N°</w:t>
      </w:r>
      <w:r w:rsidRPr="00020D7D">
        <w:rPr>
          <w:rFonts w:ascii="Arial" w:hAnsi="Arial" w:cs="Arial"/>
          <w:spacing w:val="-12"/>
          <w:w w:val="115"/>
          <w:sz w:val="16"/>
          <w:szCs w:val="16"/>
        </w:rPr>
        <w:t xml:space="preserve"> </w:t>
      </w:r>
      <w:r w:rsidRPr="00020D7D">
        <w:rPr>
          <w:rFonts w:ascii="Arial" w:hAnsi="Arial" w:cs="Arial"/>
          <w:w w:val="115"/>
          <w:sz w:val="16"/>
          <w:szCs w:val="16"/>
        </w:rPr>
        <w:t>3984</w:t>
      </w:r>
      <w:r w:rsidRPr="00020D7D">
        <w:rPr>
          <w:rFonts w:ascii="Arial" w:hAnsi="Arial" w:cs="Arial"/>
          <w:spacing w:val="-22"/>
          <w:w w:val="115"/>
          <w:sz w:val="16"/>
          <w:szCs w:val="16"/>
        </w:rPr>
        <w:t xml:space="preserve"> </w:t>
      </w:r>
      <w:r w:rsidRPr="00020D7D">
        <w:rPr>
          <w:rFonts w:ascii="Arial" w:hAnsi="Arial" w:cs="Arial"/>
          <w:w w:val="115"/>
          <w:sz w:val="16"/>
          <w:szCs w:val="16"/>
        </w:rPr>
        <w:t>-</w:t>
      </w:r>
      <w:r w:rsidRPr="00020D7D">
        <w:rPr>
          <w:rFonts w:ascii="Arial" w:hAnsi="Arial" w:cs="Arial"/>
          <w:spacing w:val="-23"/>
          <w:w w:val="115"/>
          <w:sz w:val="16"/>
          <w:szCs w:val="16"/>
        </w:rPr>
        <w:t xml:space="preserve"> </w:t>
      </w:r>
      <w:r w:rsidRPr="00020D7D">
        <w:rPr>
          <w:rFonts w:ascii="Arial" w:hAnsi="Arial" w:cs="Arial"/>
          <w:w w:val="115"/>
          <w:sz w:val="16"/>
          <w:szCs w:val="16"/>
        </w:rPr>
        <w:t>22.04.2013</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0"/>
          <w:sz w:val="16"/>
          <w:szCs w:val="16"/>
        </w:rPr>
        <w:t>(6)</w:t>
      </w:r>
      <w:r w:rsidRPr="00020D7D">
        <w:rPr>
          <w:rFonts w:ascii="Arial" w:hAnsi="Arial" w:cs="Arial"/>
          <w:spacing w:val="9"/>
          <w:w w:val="110"/>
          <w:sz w:val="16"/>
          <w:szCs w:val="16"/>
        </w:rPr>
        <w:t xml:space="preserve"> </w:t>
      </w:r>
      <w:r w:rsidRPr="00020D7D">
        <w:rPr>
          <w:rFonts w:ascii="Arial" w:hAnsi="Arial" w:cs="Arial"/>
          <w:w w:val="110"/>
          <w:sz w:val="16"/>
          <w:szCs w:val="16"/>
        </w:rPr>
        <w:t>Resol.</w:t>
      </w:r>
      <w:r w:rsidRPr="00020D7D">
        <w:rPr>
          <w:rFonts w:ascii="Arial" w:hAnsi="Arial" w:cs="Arial"/>
          <w:spacing w:val="13"/>
          <w:w w:val="110"/>
          <w:sz w:val="16"/>
          <w:szCs w:val="16"/>
        </w:rPr>
        <w:t xml:space="preserve"> </w:t>
      </w:r>
      <w:r w:rsidRPr="00020D7D">
        <w:rPr>
          <w:rFonts w:ascii="Arial" w:hAnsi="Arial" w:cs="Arial"/>
          <w:w w:val="110"/>
          <w:sz w:val="16"/>
          <w:szCs w:val="16"/>
        </w:rPr>
        <w:t>Exenta</w:t>
      </w:r>
      <w:r w:rsidRPr="00020D7D">
        <w:rPr>
          <w:rFonts w:ascii="Arial" w:hAnsi="Arial" w:cs="Arial"/>
          <w:spacing w:val="27"/>
          <w:w w:val="110"/>
          <w:sz w:val="16"/>
          <w:szCs w:val="16"/>
        </w:rPr>
        <w:t xml:space="preserve"> </w:t>
      </w:r>
      <w:r w:rsidRPr="00020D7D">
        <w:rPr>
          <w:rFonts w:ascii="Arial" w:hAnsi="Arial" w:cs="Arial"/>
          <w:w w:val="110"/>
          <w:sz w:val="16"/>
          <w:szCs w:val="16"/>
        </w:rPr>
        <w:t>N°</w:t>
      </w:r>
      <w:r w:rsidRPr="00020D7D">
        <w:rPr>
          <w:rFonts w:ascii="Arial" w:hAnsi="Arial" w:cs="Arial"/>
          <w:spacing w:val="20"/>
          <w:w w:val="110"/>
          <w:sz w:val="16"/>
          <w:szCs w:val="16"/>
        </w:rPr>
        <w:t xml:space="preserve"> </w:t>
      </w:r>
      <w:r w:rsidRPr="00020D7D">
        <w:rPr>
          <w:rFonts w:ascii="Arial" w:hAnsi="Arial" w:cs="Arial"/>
          <w:w w:val="110"/>
          <w:sz w:val="16"/>
          <w:szCs w:val="16"/>
        </w:rPr>
        <w:t>1662</w:t>
      </w:r>
      <w:r w:rsidRPr="00020D7D">
        <w:rPr>
          <w:rFonts w:ascii="Arial" w:hAnsi="Arial" w:cs="Arial"/>
          <w:spacing w:val="-12"/>
          <w:w w:val="110"/>
          <w:sz w:val="16"/>
          <w:szCs w:val="16"/>
        </w:rPr>
        <w:t xml:space="preserve"> </w:t>
      </w:r>
      <w:r w:rsidRPr="00020D7D">
        <w:rPr>
          <w:rFonts w:ascii="Arial" w:hAnsi="Arial" w:cs="Arial"/>
          <w:w w:val="110"/>
          <w:sz w:val="16"/>
          <w:szCs w:val="16"/>
        </w:rPr>
        <w:t>-</w:t>
      </w:r>
      <w:r w:rsidRPr="00020D7D">
        <w:rPr>
          <w:rFonts w:ascii="Arial" w:hAnsi="Arial" w:cs="Arial"/>
          <w:spacing w:val="1"/>
          <w:w w:val="110"/>
          <w:sz w:val="16"/>
          <w:szCs w:val="16"/>
        </w:rPr>
        <w:t xml:space="preserve"> </w:t>
      </w:r>
      <w:r w:rsidRPr="00020D7D">
        <w:rPr>
          <w:rFonts w:ascii="Arial" w:hAnsi="Arial" w:cs="Arial"/>
          <w:w w:val="110"/>
          <w:sz w:val="16"/>
          <w:szCs w:val="16"/>
        </w:rPr>
        <w:t>26.03.2015</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0"/>
          <w:sz w:val="16"/>
          <w:szCs w:val="16"/>
        </w:rPr>
        <w:t>(7)</w:t>
      </w:r>
      <w:r w:rsidRPr="00020D7D">
        <w:rPr>
          <w:rFonts w:ascii="Arial" w:hAnsi="Arial" w:cs="Arial"/>
          <w:spacing w:val="7"/>
          <w:w w:val="110"/>
          <w:sz w:val="16"/>
          <w:szCs w:val="16"/>
        </w:rPr>
        <w:t xml:space="preserve"> </w:t>
      </w:r>
      <w:r w:rsidRPr="00020D7D">
        <w:rPr>
          <w:rFonts w:ascii="Arial" w:hAnsi="Arial" w:cs="Arial"/>
          <w:w w:val="110"/>
          <w:sz w:val="16"/>
          <w:szCs w:val="16"/>
        </w:rPr>
        <w:t>Resol.</w:t>
      </w:r>
      <w:r w:rsidRPr="00020D7D">
        <w:rPr>
          <w:rFonts w:ascii="Arial" w:hAnsi="Arial" w:cs="Arial"/>
          <w:spacing w:val="11"/>
          <w:w w:val="110"/>
          <w:sz w:val="16"/>
          <w:szCs w:val="16"/>
        </w:rPr>
        <w:t xml:space="preserve"> </w:t>
      </w:r>
      <w:r w:rsidRPr="00020D7D">
        <w:rPr>
          <w:rFonts w:ascii="Arial" w:hAnsi="Arial" w:cs="Arial"/>
          <w:w w:val="110"/>
          <w:sz w:val="16"/>
          <w:szCs w:val="16"/>
        </w:rPr>
        <w:t>Exenta</w:t>
      </w:r>
      <w:r w:rsidRPr="00020D7D">
        <w:rPr>
          <w:rFonts w:ascii="Arial" w:hAnsi="Arial" w:cs="Arial"/>
          <w:spacing w:val="27"/>
          <w:w w:val="110"/>
          <w:sz w:val="16"/>
          <w:szCs w:val="16"/>
        </w:rPr>
        <w:t xml:space="preserve"> </w:t>
      </w:r>
      <w:r w:rsidRPr="00020D7D">
        <w:rPr>
          <w:rFonts w:ascii="Arial" w:hAnsi="Arial" w:cs="Arial"/>
          <w:w w:val="110"/>
          <w:sz w:val="16"/>
          <w:szCs w:val="16"/>
        </w:rPr>
        <w:t>N°</w:t>
      </w:r>
      <w:r w:rsidRPr="00020D7D">
        <w:rPr>
          <w:rFonts w:ascii="Arial" w:hAnsi="Arial" w:cs="Arial"/>
          <w:spacing w:val="9"/>
          <w:w w:val="110"/>
          <w:sz w:val="16"/>
          <w:szCs w:val="16"/>
        </w:rPr>
        <w:t xml:space="preserve"> </w:t>
      </w:r>
      <w:r w:rsidRPr="00020D7D">
        <w:rPr>
          <w:rFonts w:ascii="Arial" w:hAnsi="Arial" w:cs="Arial"/>
          <w:w w:val="110"/>
          <w:sz w:val="16"/>
          <w:szCs w:val="16"/>
        </w:rPr>
        <w:t>5804</w:t>
      </w:r>
      <w:r w:rsidRPr="00020D7D">
        <w:rPr>
          <w:rFonts w:ascii="Arial" w:hAnsi="Arial" w:cs="Arial"/>
          <w:spacing w:val="-2"/>
          <w:w w:val="110"/>
          <w:sz w:val="16"/>
          <w:szCs w:val="16"/>
        </w:rPr>
        <w:t xml:space="preserve"> </w:t>
      </w:r>
      <w:r w:rsidRPr="00020D7D">
        <w:rPr>
          <w:rFonts w:ascii="Arial" w:hAnsi="Arial" w:cs="Arial"/>
          <w:w w:val="110"/>
          <w:sz w:val="16"/>
          <w:szCs w:val="16"/>
        </w:rPr>
        <w:t>-</w:t>
      </w:r>
      <w:r w:rsidRPr="00020D7D">
        <w:rPr>
          <w:rFonts w:ascii="Arial" w:hAnsi="Arial" w:cs="Arial"/>
          <w:spacing w:val="-1"/>
          <w:w w:val="110"/>
          <w:sz w:val="16"/>
          <w:szCs w:val="16"/>
        </w:rPr>
        <w:t xml:space="preserve"> </w:t>
      </w:r>
      <w:r w:rsidRPr="00020D7D">
        <w:rPr>
          <w:rFonts w:ascii="Arial" w:hAnsi="Arial" w:cs="Arial"/>
          <w:w w:val="110"/>
          <w:sz w:val="16"/>
          <w:szCs w:val="16"/>
        </w:rPr>
        <w:t>22.09.2015</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5"/>
          <w:sz w:val="16"/>
          <w:szCs w:val="16"/>
        </w:rPr>
        <w:t>(8)</w:t>
      </w:r>
      <w:r w:rsidRPr="00020D7D">
        <w:rPr>
          <w:rFonts w:ascii="Arial" w:hAnsi="Arial" w:cs="Arial"/>
          <w:spacing w:val="-16"/>
          <w:w w:val="115"/>
          <w:sz w:val="16"/>
          <w:szCs w:val="16"/>
        </w:rPr>
        <w:t xml:space="preserve"> </w:t>
      </w:r>
      <w:r w:rsidRPr="00020D7D">
        <w:rPr>
          <w:rFonts w:ascii="Arial" w:hAnsi="Arial" w:cs="Arial"/>
          <w:w w:val="115"/>
          <w:sz w:val="16"/>
          <w:szCs w:val="16"/>
        </w:rPr>
        <w:t>Resol.</w:t>
      </w:r>
      <w:r w:rsidRPr="00020D7D">
        <w:rPr>
          <w:rFonts w:ascii="Arial" w:hAnsi="Arial" w:cs="Arial"/>
          <w:spacing w:val="-10"/>
          <w:w w:val="115"/>
          <w:sz w:val="16"/>
          <w:szCs w:val="16"/>
        </w:rPr>
        <w:t xml:space="preserve"> </w:t>
      </w:r>
      <w:r w:rsidRPr="00020D7D">
        <w:rPr>
          <w:rFonts w:ascii="Arial" w:hAnsi="Arial" w:cs="Arial"/>
          <w:w w:val="115"/>
          <w:sz w:val="16"/>
          <w:szCs w:val="16"/>
        </w:rPr>
        <w:t>Exenta</w:t>
      </w:r>
      <w:r w:rsidRPr="00020D7D">
        <w:rPr>
          <w:rFonts w:ascii="Arial" w:hAnsi="Arial" w:cs="Arial"/>
          <w:spacing w:val="2"/>
          <w:w w:val="115"/>
          <w:sz w:val="16"/>
          <w:szCs w:val="16"/>
        </w:rPr>
        <w:t xml:space="preserve"> </w:t>
      </w:r>
      <w:r w:rsidRPr="00020D7D">
        <w:rPr>
          <w:rFonts w:ascii="Arial" w:hAnsi="Arial" w:cs="Arial"/>
          <w:w w:val="115"/>
          <w:sz w:val="16"/>
          <w:szCs w:val="16"/>
        </w:rPr>
        <w:t>N°</w:t>
      </w:r>
      <w:r w:rsidRPr="00020D7D">
        <w:rPr>
          <w:rFonts w:ascii="Arial" w:hAnsi="Arial" w:cs="Arial"/>
          <w:spacing w:val="-8"/>
          <w:w w:val="115"/>
          <w:sz w:val="16"/>
          <w:szCs w:val="16"/>
        </w:rPr>
        <w:t xml:space="preserve"> </w:t>
      </w:r>
      <w:r w:rsidRPr="00020D7D">
        <w:rPr>
          <w:rFonts w:ascii="Arial" w:hAnsi="Arial" w:cs="Arial"/>
          <w:w w:val="115"/>
          <w:sz w:val="16"/>
          <w:szCs w:val="16"/>
        </w:rPr>
        <w:t>1059</w:t>
      </w:r>
      <w:r w:rsidRPr="00020D7D">
        <w:rPr>
          <w:rFonts w:ascii="Arial" w:hAnsi="Arial" w:cs="Arial"/>
          <w:spacing w:val="-26"/>
          <w:w w:val="115"/>
          <w:sz w:val="16"/>
          <w:szCs w:val="16"/>
        </w:rPr>
        <w:t xml:space="preserve"> </w:t>
      </w:r>
      <w:r w:rsidRPr="00020D7D">
        <w:rPr>
          <w:rFonts w:ascii="Arial" w:hAnsi="Arial" w:cs="Arial"/>
          <w:w w:val="115"/>
          <w:sz w:val="16"/>
          <w:szCs w:val="16"/>
        </w:rPr>
        <w:t>-</w:t>
      </w:r>
      <w:r w:rsidRPr="00020D7D">
        <w:rPr>
          <w:rFonts w:ascii="Arial" w:hAnsi="Arial" w:cs="Arial"/>
          <w:spacing w:val="-18"/>
          <w:w w:val="115"/>
          <w:sz w:val="16"/>
          <w:szCs w:val="16"/>
        </w:rPr>
        <w:t xml:space="preserve"> </w:t>
      </w:r>
      <w:r w:rsidRPr="00020D7D">
        <w:rPr>
          <w:rFonts w:ascii="Arial" w:hAnsi="Arial" w:cs="Arial"/>
          <w:w w:val="115"/>
          <w:sz w:val="16"/>
          <w:szCs w:val="16"/>
        </w:rPr>
        <w:t>23.02.2016</w:t>
      </w:r>
    </w:p>
    <w:p w:rsidR="00DC3B6A" w:rsidRPr="00020D7D" w:rsidRDefault="00DC3B6A" w:rsidP="00DC3B6A">
      <w:pPr>
        <w:kinsoku w:val="0"/>
        <w:overflowPunct w:val="0"/>
        <w:ind w:right="57"/>
        <w:jc w:val="both"/>
        <w:rPr>
          <w:rFonts w:ascii="Arial" w:hAnsi="Arial" w:cs="Arial"/>
          <w:sz w:val="16"/>
          <w:szCs w:val="16"/>
        </w:rPr>
      </w:pPr>
      <w:r w:rsidRPr="00020D7D">
        <w:rPr>
          <w:rFonts w:ascii="Arial" w:hAnsi="Arial" w:cs="Arial"/>
          <w:w w:val="115"/>
          <w:sz w:val="16"/>
          <w:szCs w:val="16"/>
        </w:rPr>
        <w:t>(9)</w:t>
      </w:r>
      <w:r w:rsidRPr="00020D7D">
        <w:rPr>
          <w:rFonts w:ascii="Arial" w:hAnsi="Arial" w:cs="Arial"/>
          <w:spacing w:val="-17"/>
          <w:w w:val="115"/>
          <w:sz w:val="16"/>
          <w:szCs w:val="16"/>
        </w:rPr>
        <w:t xml:space="preserve"> </w:t>
      </w:r>
      <w:r w:rsidRPr="00020D7D">
        <w:rPr>
          <w:rFonts w:ascii="Arial" w:hAnsi="Arial" w:cs="Arial"/>
          <w:w w:val="115"/>
          <w:sz w:val="16"/>
          <w:szCs w:val="16"/>
        </w:rPr>
        <w:t>Resolución</w:t>
      </w:r>
      <w:r w:rsidRPr="00020D7D">
        <w:rPr>
          <w:rFonts w:ascii="Arial" w:hAnsi="Arial" w:cs="Arial"/>
          <w:spacing w:val="-5"/>
          <w:w w:val="115"/>
          <w:sz w:val="16"/>
          <w:szCs w:val="16"/>
        </w:rPr>
        <w:t xml:space="preserve"> </w:t>
      </w:r>
      <w:r w:rsidRPr="00020D7D">
        <w:rPr>
          <w:rFonts w:ascii="Arial" w:hAnsi="Arial" w:cs="Arial"/>
          <w:w w:val="115"/>
          <w:sz w:val="16"/>
          <w:szCs w:val="16"/>
        </w:rPr>
        <w:t>N°</w:t>
      </w:r>
      <w:r w:rsidRPr="00020D7D">
        <w:rPr>
          <w:rFonts w:ascii="Arial" w:hAnsi="Arial" w:cs="Arial"/>
          <w:spacing w:val="-13"/>
          <w:w w:val="115"/>
          <w:sz w:val="16"/>
          <w:szCs w:val="16"/>
        </w:rPr>
        <w:t xml:space="preserve"> </w:t>
      </w:r>
      <w:r w:rsidRPr="00020D7D">
        <w:rPr>
          <w:rFonts w:ascii="Arial" w:hAnsi="Arial" w:cs="Arial"/>
          <w:w w:val="115"/>
          <w:sz w:val="16"/>
          <w:szCs w:val="16"/>
        </w:rPr>
        <w:t>7535</w:t>
      </w:r>
      <w:r w:rsidRPr="00020D7D">
        <w:rPr>
          <w:rFonts w:ascii="Arial" w:hAnsi="Arial" w:cs="Arial"/>
          <w:spacing w:val="-21"/>
          <w:w w:val="115"/>
          <w:sz w:val="16"/>
          <w:szCs w:val="16"/>
        </w:rPr>
        <w:t xml:space="preserve"> </w:t>
      </w:r>
      <w:r w:rsidRPr="00020D7D">
        <w:rPr>
          <w:rFonts w:ascii="Arial" w:hAnsi="Arial" w:cs="Arial"/>
          <w:w w:val="115"/>
          <w:sz w:val="16"/>
          <w:szCs w:val="16"/>
        </w:rPr>
        <w:t>-</w:t>
      </w:r>
      <w:r w:rsidRPr="00020D7D">
        <w:rPr>
          <w:rFonts w:ascii="Arial" w:hAnsi="Arial" w:cs="Arial"/>
          <w:spacing w:val="-22"/>
          <w:w w:val="115"/>
          <w:sz w:val="16"/>
          <w:szCs w:val="16"/>
        </w:rPr>
        <w:t xml:space="preserve"> </w:t>
      </w:r>
      <w:r w:rsidRPr="00020D7D">
        <w:rPr>
          <w:rFonts w:ascii="Arial" w:hAnsi="Arial" w:cs="Arial"/>
          <w:w w:val="115"/>
          <w:sz w:val="16"/>
          <w:szCs w:val="16"/>
        </w:rPr>
        <w:t>28.12.2017</w:t>
      </w:r>
    </w:p>
    <w:p w:rsidR="00DC3B6A" w:rsidRPr="00020D7D" w:rsidRDefault="00DC3B6A" w:rsidP="00DC3B6A">
      <w:pPr>
        <w:kinsoku w:val="0"/>
        <w:overflowPunct w:val="0"/>
        <w:ind w:right="57"/>
        <w:jc w:val="both"/>
        <w:rPr>
          <w:rFonts w:ascii="Arial" w:hAnsi="Arial" w:cs="Arial"/>
          <w:w w:val="110"/>
          <w:sz w:val="16"/>
          <w:szCs w:val="16"/>
        </w:rPr>
      </w:pPr>
      <w:r w:rsidRPr="00020D7D">
        <w:rPr>
          <w:rFonts w:ascii="Arial" w:hAnsi="Arial" w:cs="Arial"/>
          <w:w w:val="110"/>
          <w:sz w:val="16"/>
          <w:szCs w:val="16"/>
        </w:rPr>
        <w:t>(10)</w:t>
      </w:r>
      <w:r w:rsidRPr="00020D7D">
        <w:rPr>
          <w:rFonts w:ascii="Arial" w:hAnsi="Arial" w:cs="Arial"/>
          <w:spacing w:val="5"/>
          <w:w w:val="110"/>
          <w:sz w:val="16"/>
          <w:szCs w:val="16"/>
        </w:rPr>
        <w:t xml:space="preserve"> </w:t>
      </w:r>
      <w:r w:rsidRPr="00020D7D">
        <w:rPr>
          <w:rFonts w:ascii="Arial" w:hAnsi="Arial" w:cs="Arial"/>
          <w:w w:val="110"/>
          <w:sz w:val="16"/>
          <w:szCs w:val="16"/>
        </w:rPr>
        <w:t>Resolución</w:t>
      </w:r>
      <w:r w:rsidRPr="00020D7D">
        <w:rPr>
          <w:rFonts w:ascii="Arial" w:hAnsi="Arial" w:cs="Arial"/>
          <w:spacing w:val="24"/>
          <w:w w:val="110"/>
          <w:sz w:val="16"/>
          <w:szCs w:val="16"/>
        </w:rPr>
        <w:t xml:space="preserve"> </w:t>
      </w:r>
      <w:r w:rsidRPr="00020D7D">
        <w:rPr>
          <w:rFonts w:ascii="Arial" w:hAnsi="Arial" w:cs="Arial"/>
          <w:w w:val="110"/>
          <w:sz w:val="16"/>
          <w:szCs w:val="16"/>
        </w:rPr>
        <w:t>N°</w:t>
      </w:r>
      <w:r w:rsidRPr="00020D7D">
        <w:rPr>
          <w:rFonts w:ascii="Arial" w:hAnsi="Arial" w:cs="Arial"/>
          <w:spacing w:val="10"/>
          <w:w w:val="110"/>
          <w:sz w:val="16"/>
          <w:szCs w:val="16"/>
        </w:rPr>
        <w:t xml:space="preserve"> </w:t>
      </w:r>
      <w:r w:rsidRPr="00020D7D">
        <w:rPr>
          <w:rFonts w:ascii="Arial" w:hAnsi="Arial" w:cs="Arial"/>
          <w:w w:val="110"/>
          <w:sz w:val="16"/>
          <w:szCs w:val="16"/>
        </w:rPr>
        <w:t>2852-</w:t>
      </w:r>
      <w:r w:rsidRPr="00020D7D">
        <w:rPr>
          <w:rFonts w:ascii="Arial" w:hAnsi="Arial" w:cs="Arial"/>
          <w:spacing w:val="12"/>
          <w:w w:val="110"/>
          <w:sz w:val="16"/>
          <w:szCs w:val="16"/>
        </w:rPr>
        <w:t xml:space="preserve"> </w:t>
      </w:r>
      <w:r w:rsidRPr="00020D7D">
        <w:rPr>
          <w:rFonts w:ascii="Arial" w:hAnsi="Arial" w:cs="Arial"/>
          <w:w w:val="110"/>
          <w:sz w:val="16"/>
          <w:szCs w:val="16"/>
        </w:rPr>
        <w:t>27.06.2018</w:t>
      </w:r>
    </w:p>
    <w:p w:rsidR="001710E0" w:rsidRDefault="00DC3B6A" w:rsidP="00B03F85">
      <w:pPr>
        <w:kinsoku w:val="0"/>
        <w:overflowPunct w:val="0"/>
        <w:ind w:right="57"/>
        <w:jc w:val="both"/>
        <w:rPr>
          <w:rFonts w:ascii="Tahoma" w:eastAsia="MS Mincho" w:hAnsi="Tahoma" w:cs="Tahoma"/>
          <w:b/>
          <w:sz w:val="18"/>
          <w:szCs w:val="18"/>
          <w:lang w:val="es-ES" w:eastAsia="ja-JP"/>
        </w:rPr>
        <w:sectPr w:rsidR="001710E0" w:rsidSect="00DC3B6A">
          <w:headerReference w:type="default" r:id="rId11"/>
          <w:footerReference w:type="default" r:id="rId12"/>
          <w:pgSz w:w="12240" w:h="18720" w:code="128"/>
          <w:pgMar w:top="1134" w:right="1418" w:bottom="1134" w:left="1418" w:header="0" w:footer="0" w:gutter="0"/>
          <w:cols w:space="708"/>
          <w:docGrid w:linePitch="360"/>
        </w:sectPr>
      </w:pPr>
      <w:r w:rsidRPr="00020D7D">
        <w:rPr>
          <w:rFonts w:ascii="Arial" w:hAnsi="Arial" w:cs="Arial"/>
          <w:w w:val="110"/>
          <w:sz w:val="16"/>
          <w:szCs w:val="16"/>
        </w:rPr>
        <w:t xml:space="preserve">(11) Resolución N° </w:t>
      </w:r>
      <w:r w:rsidR="00A46AF6">
        <w:rPr>
          <w:rFonts w:ascii="Tahoma" w:eastAsia="MS Mincho" w:hAnsi="Tahoma" w:cs="Tahoma"/>
          <w:b/>
          <w:sz w:val="18"/>
          <w:szCs w:val="18"/>
          <w:lang w:val="es-ES" w:eastAsia="ja-JP"/>
        </w:rPr>
        <w:tab/>
      </w:r>
    </w:p>
    <w:p w:rsidR="00256205" w:rsidRPr="00256205" w:rsidRDefault="00256205" w:rsidP="00256205">
      <w:pPr>
        <w:shd w:val="clear" w:color="auto" w:fill="FFFFFF"/>
        <w:jc w:val="right"/>
        <w:rPr>
          <w:rFonts w:ascii="Arial" w:eastAsia="Times New Roman" w:hAnsi="Arial" w:cs="Arial"/>
          <w:b/>
          <w:color w:val="333333"/>
          <w:sz w:val="18"/>
          <w:szCs w:val="18"/>
          <w:lang w:val="es-CL" w:eastAsia="es-CL"/>
        </w:rPr>
      </w:pPr>
      <w:r w:rsidRPr="00256205">
        <w:rPr>
          <w:rFonts w:ascii="Arial" w:eastAsia="Times New Roman" w:hAnsi="Arial" w:cs="Arial"/>
          <w:b/>
          <w:color w:val="333333"/>
          <w:sz w:val="18"/>
          <w:szCs w:val="18"/>
          <w:lang w:val="es-CL" w:eastAsia="es-CL"/>
        </w:rPr>
        <w:t>ANEXO 18 -58</w:t>
      </w:r>
    </w:p>
    <w:p w:rsidR="00256205" w:rsidRPr="00256205" w:rsidRDefault="00256205" w:rsidP="00256205">
      <w:pPr>
        <w:shd w:val="clear" w:color="auto" w:fill="FFFFFF"/>
        <w:jc w:val="right"/>
        <w:rPr>
          <w:rFonts w:ascii="Arial" w:eastAsia="Times New Roman" w:hAnsi="Arial" w:cs="Arial"/>
          <w:b/>
          <w:color w:val="333333"/>
          <w:sz w:val="18"/>
          <w:szCs w:val="18"/>
          <w:lang w:val="es-CL" w:eastAsia="es-CL"/>
        </w:rPr>
      </w:pP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En caso que el valor CIF de las mercancías amparadas en el ítem hubiere sido objeto de ajustes, señale el código 09 y en el espacio contiguo, las causas del ajuste.</w:t>
      </w: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br/>
        <w:t>- En caso que en la operación se hubieren detectado mermas o bultos faltantes, señale el código 10 y en el espacio contiguo, el monto correspondiente a dichas mermas y/o bultos faltantes en dólares CIF. Este valor deberá ser consignado con 10 enteros y con dos decimales.</w:t>
      </w:r>
    </w:p>
    <w:p w:rsidR="00256205" w:rsidRPr="00256205" w:rsidRDefault="00256205" w:rsidP="00256205">
      <w:pPr>
        <w:shd w:val="clear" w:color="auto" w:fill="FFFFFF"/>
        <w:jc w:val="both"/>
        <w:rPr>
          <w:rFonts w:ascii="Arial" w:eastAsia="Times New Roman" w:hAnsi="Arial" w:cs="Arial"/>
          <w:sz w:val="18"/>
          <w:szCs w:val="18"/>
          <w:lang w:val="es-CL" w:eastAsia="es-CL"/>
        </w:rPr>
      </w:pP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xml:space="preserve">- En caso que el ítem ampare el ingreso de sólo un vehículo, señale el código 16 y en el espacio contiguo, el número del chasis. En caso que el número del </w:t>
      </w:r>
      <w:proofErr w:type="spellStart"/>
      <w:r w:rsidRPr="00256205">
        <w:rPr>
          <w:rFonts w:ascii="Arial" w:eastAsia="Times New Roman" w:hAnsi="Arial" w:cs="Arial"/>
          <w:sz w:val="18"/>
          <w:szCs w:val="18"/>
          <w:lang w:val="es-CL" w:eastAsia="es-CL"/>
        </w:rPr>
        <w:t>chassis</w:t>
      </w:r>
      <w:proofErr w:type="spellEnd"/>
      <w:r w:rsidRPr="00256205">
        <w:rPr>
          <w:rFonts w:ascii="Arial" w:eastAsia="Times New Roman" w:hAnsi="Arial" w:cs="Arial"/>
          <w:sz w:val="18"/>
          <w:szCs w:val="18"/>
          <w:lang w:val="es-CL" w:eastAsia="es-CL"/>
        </w:rPr>
        <w:t xml:space="preserve"> no se encuentre consignado en los documentos del despacho, se deberá consignar el VIN correspondiente. En este último caso, no será necesario señalar el número del motor que se exige en el punto siguiente.</w:t>
      </w: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br/>
        <w:t>- En caso que el ítem ampare el ingreso de sólo un vehículo, señale el código 17 y en el espacio contiguo, el número del motor.</w:t>
      </w: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br/>
        <w:t xml:space="preserve">- En caso que la admisión temporal no esté afecta al pago de la tasa, conforme a lo dispuesto en la letra l) del artículo 107 de la Ordenanza de Aduanas, (Tipo de Operación 110 </w:t>
      </w:r>
      <w:proofErr w:type="spellStart"/>
      <w:r w:rsidRPr="00256205">
        <w:rPr>
          <w:rFonts w:ascii="Arial" w:eastAsia="Times New Roman" w:hAnsi="Arial" w:cs="Arial"/>
          <w:sz w:val="18"/>
          <w:szCs w:val="18"/>
          <w:lang w:val="es-CL" w:eastAsia="es-CL"/>
        </w:rPr>
        <w:t>ó</w:t>
      </w:r>
      <w:proofErr w:type="spellEnd"/>
      <w:r w:rsidRPr="00256205">
        <w:rPr>
          <w:rFonts w:ascii="Arial" w:eastAsia="Times New Roman" w:hAnsi="Arial" w:cs="Arial"/>
          <w:sz w:val="18"/>
          <w:szCs w:val="18"/>
          <w:lang w:val="es-CL" w:eastAsia="es-CL"/>
        </w:rPr>
        <w:t xml:space="preserve"> 160), señale el código 49 y en el recuadro contiguo el Número y fecha de la resolución o disposición reglamentaria mediante la cual queda exenta del pago de la referida tasa.</w:t>
      </w:r>
    </w:p>
    <w:p w:rsidR="00256205" w:rsidRPr="00256205" w:rsidRDefault="00256205" w:rsidP="00256205">
      <w:pPr>
        <w:shd w:val="clear" w:color="auto" w:fill="FFFFFF"/>
        <w:jc w:val="both"/>
        <w:rPr>
          <w:rFonts w:ascii="Arial" w:eastAsia="Times New Roman" w:hAnsi="Arial" w:cs="Arial"/>
          <w:sz w:val="18"/>
          <w:szCs w:val="18"/>
          <w:lang w:val="es-CL" w:eastAsia="es-CL"/>
        </w:rPr>
      </w:pPr>
    </w:p>
    <w:p w:rsidR="00256205" w:rsidRPr="00256205" w:rsidRDefault="00256205" w:rsidP="00256205">
      <w:pPr>
        <w:jc w:val="both"/>
        <w:rPr>
          <w:rFonts w:ascii="Arial" w:eastAsia="Times New Roman" w:hAnsi="Arial" w:cs="Arial"/>
          <w:sz w:val="18"/>
          <w:szCs w:val="18"/>
          <w:lang w:val="es-ES" w:eastAsia="es-CL"/>
        </w:rPr>
      </w:pPr>
      <w:r w:rsidRPr="00256205">
        <w:rPr>
          <w:rFonts w:ascii="Arial" w:eastAsia="Times New Roman" w:hAnsi="Arial" w:cs="Arial"/>
          <w:sz w:val="18"/>
          <w:szCs w:val="18"/>
          <w:lang w:val="es-ES" w:eastAsia="es-CL"/>
        </w:rPr>
        <w:t>- En caso de ingreso al país de productos cosméticos; productos farmacéuticos; pesticidas de usos sanitario o doméstico, y sus respectivas materias primas; como también los dispositivos médicos, que requieran de autorización para internar del Instituto de Salud Pública (ISP), señale el código 61, y en el recuadro contiguo, el número que deberá estar conformado por 19 dígitos, de la forma siguiente:</w:t>
      </w:r>
    </w:p>
    <w:p w:rsidR="00256205" w:rsidRPr="00256205" w:rsidRDefault="00256205" w:rsidP="00256205">
      <w:pPr>
        <w:numPr>
          <w:ilvl w:val="0"/>
          <w:numId w:val="17"/>
        </w:numPr>
        <w:jc w:val="both"/>
        <w:rPr>
          <w:rFonts w:ascii="Arial" w:eastAsia="Times New Roman" w:hAnsi="Arial" w:cs="Arial"/>
          <w:sz w:val="18"/>
          <w:szCs w:val="18"/>
          <w:lang w:val="es-ES" w:eastAsia="es-CL"/>
        </w:rPr>
      </w:pPr>
      <w:r w:rsidRPr="00256205">
        <w:rPr>
          <w:rFonts w:ascii="Arial" w:eastAsia="Times New Roman" w:hAnsi="Arial" w:cs="Arial"/>
          <w:sz w:val="18"/>
          <w:szCs w:val="18"/>
          <w:lang w:val="es-ES" w:eastAsia="es-CL"/>
        </w:rPr>
        <w:t>Los dos primeros dígitos corresponderán al código de identificación del ISP, que es 13.</w:t>
      </w:r>
    </w:p>
    <w:p w:rsidR="00256205" w:rsidRPr="00256205" w:rsidRDefault="00256205" w:rsidP="00256205">
      <w:pPr>
        <w:numPr>
          <w:ilvl w:val="0"/>
          <w:numId w:val="17"/>
        </w:numPr>
        <w:jc w:val="both"/>
        <w:rPr>
          <w:rFonts w:ascii="Arial" w:eastAsia="Times New Roman" w:hAnsi="Arial" w:cs="Arial"/>
          <w:sz w:val="18"/>
          <w:szCs w:val="18"/>
          <w:lang w:val="es-ES" w:eastAsia="es-CL"/>
        </w:rPr>
      </w:pPr>
      <w:r w:rsidRPr="00256205">
        <w:rPr>
          <w:rFonts w:ascii="Arial" w:eastAsia="Times New Roman" w:hAnsi="Arial" w:cs="Arial"/>
          <w:sz w:val="18"/>
          <w:szCs w:val="18"/>
          <w:lang w:val="es-ES" w:eastAsia="es-CL"/>
        </w:rPr>
        <w:t xml:space="preserve">Los quince dígitos siguientes, se llenarán de izquierda a derecha, señalando inicialmente </w:t>
      </w:r>
      <w:r w:rsidRPr="00256205">
        <w:rPr>
          <w:rFonts w:ascii="Arial" w:eastAsia="Times New Roman" w:hAnsi="Arial" w:cs="Arial"/>
          <w:sz w:val="18"/>
          <w:szCs w:val="18"/>
          <w:lang w:val="es-CL" w:eastAsia="es-CL"/>
        </w:rPr>
        <w:t>con la cantidad de cero resultantes, luego de incluir al final el número de autorización del ISP, y a continuación de este, el año de emisión del mismo (en cuatro dígitos)</w:t>
      </w:r>
      <w:r w:rsidRPr="00256205">
        <w:rPr>
          <w:rFonts w:ascii="Arial" w:eastAsia="Times New Roman" w:hAnsi="Arial" w:cs="Arial"/>
          <w:sz w:val="18"/>
          <w:szCs w:val="18"/>
          <w:lang w:val="es-ES" w:eastAsia="es-CL"/>
        </w:rPr>
        <w:t>.</w:t>
      </w:r>
    </w:p>
    <w:p w:rsidR="00256205" w:rsidRPr="00256205" w:rsidRDefault="00256205" w:rsidP="00256205">
      <w:pPr>
        <w:numPr>
          <w:ilvl w:val="0"/>
          <w:numId w:val="17"/>
        </w:numPr>
        <w:jc w:val="both"/>
        <w:rPr>
          <w:rFonts w:ascii="Arial" w:eastAsia="Times New Roman" w:hAnsi="Arial" w:cs="Arial"/>
          <w:sz w:val="18"/>
          <w:szCs w:val="18"/>
          <w:lang w:val="es-ES" w:eastAsia="es-CL"/>
        </w:rPr>
      </w:pPr>
      <w:r w:rsidRPr="00256205">
        <w:rPr>
          <w:rFonts w:ascii="Arial" w:eastAsia="Times New Roman" w:hAnsi="Arial" w:cs="Arial"/>
          <w:sz w:val="18"/>
          <w:szCs w:val="18"/>
          <w:lang w:val="es-CL" w:eastAsia="es-CL"/>
        </w:rPr>
        <w:t>Los últimos dos dígitos se llenarán con cero, salvo que la declaración de ingreso corresponda a una parcialidad, en cuyo caso se deberá indicar el número de orden de la declaración de ingreso y el número total de dichos documentos</w:t>
      </w:r>
      <w:r w:rsidRPr="00256205">
        <w:rPr>
          <w:rFonts w:ascii="Arial" w:eastAsia="Times New Roman" w:hAnsi="Arial" w:cs="Arial"/>
          <w:sz w:val="18"/>
          <w:szCs w:val="18"/>
          <w:lang w:val="es-ES" w:eastAsia="es-CL"/>
        </w:rPr>
        <w:t xml:space="preserve">.                                                                                                                                      </w:t>
      </w:r>
      <w:r w:rsidRPr="00256205">
        <w:rPr>
          <w:rFonts w:ascii="Arial" w:eastAsia="Times New Roman" w:hAnsi="Arial" w:cs="Arial"/>
          <w:b/>
          <w:sz w:val="18"/>
          <w:szCs w:val="18"/>
          <w:lang w:val="es-ES" w:eastAsia="es-CL"/>
        </w:rPr>
        <w:t xml:space="preserve"> </w:t>
      </w:r>
      <w:r w:rsidR="00871ED8">
        <w:rPr>
          <w:rFonts w:ascii="Arial" w:eastAsia="Times New Roman" w:hAnsi="Arial" w:cs="Arial"/>
          <w:b/>
          <w:sz w:val="18"/>
          <w:szCs w:val="18"/>
          <w:lang w:val="es-ES" w:eastAsia="es-CL"/>
        </w:rPr>
        <w:t xml:space="preserve">                 </w:t>
      </w:r>
      <w:r w:rsidRPr="00256205">
        <w:rPr>
          <w:rFonts w:ascii="Arial" w:eastAsia="Times New Roman" w:hAnsi="Arial" w:cs="Arial"/>
          <w:b/>
          <w:sz w:val="18"/>
          <w:szCs w:val="18"/>
          <w:lang w:val="es-ES" w:eastAsia="es-CL"/>
        </w:rPr>
        <w:t>(1)</w:t>
      </w:r>
    </w:p>
    <w:p w:rsidR="00256205" w:rsidRPr="00256205" w:rsidRDefault="00256205" w:rsidP="00256205">
      <w:pPr>
        <w:ind w:left="720"/>
        <w:jc w:val="both"/>
        <w:rPr>
          <w:rFonts w:ascii="Arial" w:eastAsia="Times New Roman" w:hAnsi="Arial" w:cs="Arial"/>
          <w:sz w:val="18"/>
          <w:szCs w:val="18"/>
          <w:lang w:val="es-ES" w:eastAsia="es-CL"/>
        </w:rPr>
      </w:pPr>
    </w:p>
    <w:p w:rsidR="00256205" w:rsidRPr="00256205" w:rsidRDefault="00256205" w:rsidP="00256205">
      <w:pPr>
        <w:jc w:val="both"/>
        <w:rPr>
          <w:rFonts w:ascii="Arial" w:eastAsia="Times New Roman" w:hAnsi="Arial" w:cs="Arial"/>
          <w:sz w:val="18"/>
          <w:szCs w:val="18"/>
          <w:lang w:val="es-CL" w:eastAsia="es-CL"/>
        </w:rPr>
      </w:pPr>
      <w:r w:rsidRPr="00256205">
        <w:rPr>
          <w:rFonts w:ascii="Arial" w:eastAsia="Times New Roman" w:hAnsi="Arial" w:cs="Arial"/>
          <w:sz w:val="18"/>
          <w:szCs w:val="18"/>
          <w:lang w:val="es-ES" w:eastAsia="es-CL"/>
        </w:rPr>
        <w:t>- Para el ingreso de mercancía que sean clasificadas en alguna de las partidas arancelarias identificadas en el Anexo “PARTIDAS ARANCELARIAS DE DISPOSITIVOS MEDICOS SUJETOS A CONTROL SANITARIO POR EL INSTITUTO DE SALUD PUBLICA (ISP)” y que por su naturaleza no correspondan a dispositivos médicos sujetos a dicho control,</w:t>
      </w:r>
      <w:r w:rsidRPr="00256205">
        <w:rPr>
          <w:rFonts w:ascii="Arial" w:eastAsia="Times New Roman" w:hAnsi="Arial" w:cs="Arial"/>
          <w:sz w:val="18"/>
          <w:szCs w:val="18"/>
          <w:lang w:val="es-CL" w:eastAsia="es-CL"/>
        </w:rPr>
        <w:t xml:space="preserve"> situación que debe ser indicada mediante la indicación del documento oficial que lo excluye (decreto, resolución o certificado, etc.) se deberá señalar el código 61 y en el recuadro contiguo, 19 caracteres según el siguiente formato:</w:t>
      </w:r>
    </w:p>
    <w:p w:rsidR="00256205" w:rsidRPr="00256205" w:rsidRDefault="00256205" w:rsidP="00256205">
      <w:pPr>
        <w:numPr>
          <w:ilvl w:val="0"/>
          <w:numId w:val="16"/>
        </w:numPr>
        <w:ind w:left="714" w:hanging="357"/>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Los dos primeros caracteres deben corresponder al código 14.</w:t>
      </w:r>
    </w:p>
    <w:p w:rsidR="00256205" w:rsidRPr="00256205" w:rsidRDefault="00256205" w:rsidP="00256205">
      <w:pPr>
        <w:numPr>
          <w:ilvl w:val="0"/>
          <w:numId w:val="17"/>
        </w:numPr>
        <w:ind w:left="714" w:hanging="357"/>
        <w:jc w:val="both"/>
        <w:rPr>
          <w:rFonts w:ascii="Arial" w:eastAsia="Times New Roman" w:hAnsi="Arial" w:cs="Arial"/>
          <w:sz w:val="18"/>
          <w:szCs w:val="18"/>
          <w:lang w:val="es-ES" w:eastAsia="es-CL"/>
        </w:rPr>
      </w:pPr>
      <w:r w:rsidRPr="00256205">
        <w:rPr>
          <w:rFonts w:ascii="Arial" w:eastAsia="Times New Roman" w:hAnsi="Arial" w:cs="Arial"/>
          <w:sz w:val="18"/>
          <w:szCs w:val="18"/>
          <w:lang w:val="es-ES" w:eastAsia="es-CL"/>
        </w:rPr>
        <w:t xml:space="preserve">Los quince dígitos siguientes, se llenarán de izquierda a derecha, señalando inicialmente </w:t>
      </w:r>
      <w:r w:rsidRPr="00256205">
        <w:rPr>
          <w:rFonts w:ascii="Arial" w:eastAsia="Times New Roman" w:hAnsi="Arial" w:cs="Arial"/>
          <w:sz w:val="18"/>
          <w:szCs w:val="18"/>
          <w:lang w:val="es-CL" w:eastAsia="es-CL"/>
        </w:rPr>
        <w:t>con la cantidad de cero resultantes, luego de incluir al final el número del documento oficial que lo exime de esta exigencia (decreto, resolución o certificado, etc.), y a continuación de este, el año de emisión del mismo (en cuatro dígitos)</w:t>
      </w:r>
      <w:r w:rsidRPr="00256205">
        <w:rPr>
          <w:rFonts w:ascii="Arial" w:eastAsia="Times New Roman" w:hAnsi="Arial" w:cs="Arial"/>
          <w:sz w:val="18"/>
          <w:szCs w:val="18"/>
          <w:lang w:val="es-ES" w:eastAsia="es-CL"/>
        </w:rPr>
        <w:t>.</w:t>
      </w:r>
    </w:p>
    <w:p w:rsidR="00256205" w:rsidRPr="00256205" w:rsidRDefault="00256205" w:rsidP="00256205">
      <w:pPr>
        <w:numPr>
          <w:ilvl w:val="0"/>
          <w:numId w:val="16"/>
        </w:numPr>
        <w:ind w:left="714" w:hanging="357"/>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xml:space="preserve">Los últimos dos dígitos se llenarán con cero, salvo que la declaración de ingreso corresponda a una parcialidad, en cuyo caso se deberá indicar el número de orden de la declaración de ingreso y el número total de dichos documentos.                                                                                                                                     </w:t>
      </w:r>
      <w:r w:rsidR="00871ED8">
        <w:rPr>
          <w:rFonts w:ascii="Arial" w:eastAsia="Times New Roman" w:hAnsi="Arial" w:cs="Arial"/>
          <w:sz w:val="18"/>
          <w:szCs w:val="18"/>
          <w:lang w:val="es-CL" w:eastAsia="es-CL"/>
        </w:rPr>
        <w:t xml:space="preserve">                  </w:t>
      </w:r>
      <w:r w:rsidRPr="00256205">
        <w:rPr>
          <w:rFonts w:ascii="Arial" w:eastAsia="Times New Roman" w:hAnsi="Arial" w:cs="Arial"/>
          <w:sz w:val="18"/>
          <w:szCs w:val="18"/>
          <w:lang w:val="es-CL" w:eastAsia="es-CL"/>
        </w:rPr>
        <w:t xml:space="preserve">  </w:t>
      </w:r>
      <w:r w:rsidRPr="00256205">
        <w:rPr>
          <w:rFonts w:ascii="Arial" w:eastAsia="Times New Roman" w:hAnsi="Arial" w:cs="Arial"/>
          <w:b/>
          <w:sz w:val="18"/>
          <w:szCs w:val="18"/>
          <w:lang w:val="es-CL" w:eastAsia="es-CL"/>
        </w:rPr>
        <w:t>(1)</w:t>
      </w:r>
    </w:p>
    <w:p w:rsidR="00256205" w:rsidRPr="00256205" w:rsidRDefault="00256205" w:rsidP="00256205">
      <w:pPr>
        <w:ind w:left="720"/>
        <w:contextualSpacing/>
        <w:jc w:val="both"/>
        <w:rPr>
          <w:rFonts w:ascii="Arial" w:eastAsia="MS Mincho" w:hAnsi="Arial" w:cs="Arial"/>
          <w:sz w:val="18"/>
          <w:szCs w:val="18"/>
          <w:lang w:val="es-ES" w:eastAsia="ja-JP"/>
        </w:rPr>
      </w:pP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xml:space="preserve">- En caso de importación de productos sujetos al </w:t>
      </w:r>
      <w:proofErr w:type="spellStart"/>
      <w:r w:rsidRPr="00256205">
        <w:rPr>
          <w:rFonts w:ascii="Arial" w:eastAsia="Times New Roman" w:hAnsi="Arial" w:cs="Arial"/>
          <w:sz w:val="18"/>
          <w:szCs w:val="18"/>
          <w:lang w:val="es-CL" w:eastAsia="es-CL"/>
        </w:rPr>
        <w:t>VºBº</w:t>
      </w:r>
      <w:proofErr w:type="spellEnd"/>
      <w:r w:rsidRPr="00256205">
        <w:rPr>
          <w:rFonts w:ascii="Arial" w:eastAsia="Times New Roman" w:hAnsi="Arial" w:cs="Arial"/>
          <w:sz w:val="18"/>
          <w:szCs w:val="18"/>
          <w:lang w:val="es-CL" w:eastAsia="es-CL"/>
        </w:rPr>
        <w:t xml:space="preserve"> de la Dirección General de Movilización Nacional (DGMN), según lo establecido en la ley 17.798, sobre Control de Armas y Explosivos, señale el código 72 y en el recuadro contiguo el número del documento de autorización que deberá estar conformado por 19 dígitos de la forma siguiente:</w:t>
      </w:r>
    </w:p>
    <w:p w:rsidR="00256205" w:rsidRPr="00256205" w:rsidRDefault="00256205" w:rsidP="00256205">
      <w:pPr>
        <w:shd w:val="clear" w:color="auto" w:fill="FFFFFF"/>
        <w:jc w:val="both"/>
        <w:rPr>
          <w:rFonts w:ascii="Arial" w:eastAsia="Times New Roman" w:hAnsi="Arial" w:cs="Arial"/>
          <w:b/>
          <w:sz w:val="18"/>
          <w:szCs w:val="18"/>
          <w:lang w:val="es-CL" w:eastAsia="es-CL"/>
        </w:rPr>
      </w:pPr>
      <w:r w:rsidRPr="00256205">
        <w:rPr>
          <w:rFonts w:ascii="Arial" w:eastAsia="Times New Roman" w:hAnsi="Arial" w:cs="Arial"/>
          <w:sz w:val="18"/>
          <w:szCs w:val="18"/>
          <w:lang w:val="es-CL" w:eastAsia="es-CL"/>
        </w:rPr>
        <w:t xml:space="preserve">Los dos primeros dígitos, identificarán a la unidad emisora perteneciente a la Dirección General de Movilización Nacional (DGMN), otorgándole individualmente el código de identificación 18 para el Departamento de Armas Químicas y Biológicas y el código 19 para el Departamento de Control de Armas y Explosivos. Los dígitos restantes corresponderán a la identificación de la autorización que entregue la DGMN, representado como el documento emitido por una de las unidades antes indicadas, teniendo en consideración, todos los números y caracteres del cual está conformada dicha identificación, debiendo resaltar que los últimos cuatro dígitos corresponderán al año de emisión del documento de autorización respectivo.                                                                                                                                                     </w:t>
      </w:r>
      <w:r w:rsidR="00871ED8">
        <w:rPr>
          <w:rFonts w:ascii="Arial" w:eastAsia="Times New Roman" w:hAnsi="Arial" w:cs="Arial"/>
          <w:sz w:val="18"/>
          <w:szCs w:val="18"/>
          <w:lang w:val="es-CL" w:eastAsia="es-CL"/>
        </w:rPr>
        <w:t xml:space="preserve">                  </w:t>
      </w:r>
      <w:r w:rsidRPr="00256205">
        <w:rPr>
          <w:rFonts w:ascii="Arial" w:eastAsia="Times New Roman" w:hAnsi="Arial" w:cs="Arial"/>
          <w:sz w:val="18"/>
          <w:szCs w:val="18"/>
          <w:lang w:val="es-CL" w:eastAsia="es-CL"/>
        </w:rPr>
        <w:t xml:space="preserve">   </w:t>
      </w:r>
      <w:r w:rsidRPr="00256205">
        <w:rPr>
          <w:rFonts w:ascii="Arial" w:eastAsia="Times New Roman" w:hAnsi="Arial" w:cs="Arial"/>
          <w:b/>
          <w:sz w:val="18"/>
          <w:szCs w:val="18"/>
          <w:lang w:val="es-CL" w:eastAsia="es-CL"/>
        </w:rPr>
        <w:t>(2)</w:t>
      </w:r>
    </w:p>
    <w:p w:rsidR="00256205" w:rsidRPr="00256205" w:rsidRDefault="00256205" w:rsidP="00256205">
      <w:pPr>
        <w:shd w:val="clear" w:color="auto" w:fill="FFFFFF"/>
        <w:jc w:val="both"/>
        <w:rPr>
          <w:rFonts w:ascii="Arial" w:eastAsia="Times New Roman" w:hAnsi="Arial" w:cs="Arial"/>
          <w:sz w:val="8"/>
          <w:szCs w:val="8"/>
          <w:lang w:val="es-CL" w:eastAsia="es-CL"/>
        </w:rPr>
      </w:pPr>
    </w:p>
    <w:p w:rsidR="00256205" w:rsidRPr="00256205" w:rsidRDefault="00256205" w:rsidP="00256205">
      <w:pPr>
        <w:jc w:val="both"/>
        <w:rPr>
          <w:rFonts w:ascii="Arial" w:eastAsia="Calibri" w:hAnsi="Arial" w:cs="Arial"/>
          <w:sz w:val="18"/>
          <w:szCs w:val="18"/>
          <w:lang w:val="es-ES" w:eastAsia="ja-JP"/>
        </w:rPr>
      </w:pPr>
      <w:r w:rsidRPr="00256205">
        <w:rPr>
          <w:rFonts w:ascii="Arial" w:eastAsia="Calibri" w:hAnsi="Arial" w:cs="Arial"/>
          <w:sz w:val="18"/>
          <w:szCs w:val="18"/>
          <w:lang w:val="es-CL"/>
        </w:rPr>
        <w:t xml:space="preserve">- </w:t>
      </w:r>
      <w:r w:rsidRPr="00256205">
        <w:rPr>
          <w:rFonts w:ascii="Arial" w:eastAsia="Calibri" w:hAnsi="Arial" w:cs="Arial"/>
          <w:sz w:val="18"/>
          <w:szCs w:val="18"/>
          <w:lang w:val="es-CL" w:eastAsia="es-CL"/>
        </w:rPr>
        <w:t xml:space="preserve">En caso de importación o ingreso al país de productos alimenticios, </w:t>
      </w:r>
      <w:r w:rsidR="00B03F85" w:rsidRPr="00B03F85">
        <w:rPr>
          <w:rFonts w:ascii="Arial" w:eastAsia="Calibri" w:hAnsi="Arial" w:cs="Arial"/>
          <w:sz w:val="18"/>
          <w:szCs w:val="18"/>
          <w:lang w:eastAsia="es-CL"/>
        </w:rPr>
        <w:t>o bien, de sustancias tóxicas o peligrosas para la salud,</w:t>
      </w:r>
      <w:r w:rsidR="00B03F85">
        <w:rPr>
          <w:rFonts w:ascii="Arial" w:eastAsia="Calibri" w:hAnsi="Arial" w:cs="Arial"/>
          <w:sz w:val="18"/>
          <w:szCs w:val="18"/>
          <w:lang w:eastAsia="es-CL"/>
        </w:rPr>
        <w:t xml:space="preserve"> </w:t>
      </w:r>
      <w:r w:rsidRPr="00256205">
        <w:rPr>
          <w:rFonts w:ascii="Arial" w:eastAsia="Calibri" w:hAnsi="Arial" w:cs="Arial"/>
          <w:sz w:val="18"/>
          <w:szCs w:val="18"/>
          <w:lang w:val="es-CL" w:eastAsia="es-CL"/>
        </w:rPr>
        <w:t>que requieran de un CDA por parte de una Seremi de Salud, se deberá señalar el código 6S, y en el recuadro contiguo, 19 caracteres, de la siguiente forma:</w:t>
      </w:r>
    </w:p>
    <w:p w:rsidR="00256205" w:rsidRPr="00256205" w:rsidRDefault="00256205" w:rsidP="00256205">
      <w:pPr>
        <w:numPr>
          <w:ilvl w:val="0"/>
          <w:numId w:val="29"/>
        </w:numPr>
        <w:shd w:val="clear" w:color="auto" w:fill="FFFFFF"/>
        <w:ind w:left="567" w:hanging="283"/>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xml:space="preserve">Los dos primeros caracteres corresponderán al código 02 de identificación de la Seremi de Salud, </w:t>
      </w:r>
    </w:p>
    <w:p w:rsidR="00256205" w:rsidRPr="00256205" w:rsidRDefault="00256205" w:rsidP="00256205">
      <w:pPr>
        <w:numPr>
          <w:ilvl w:val="0"/>
          <w:numId w:val="29"/>
        </w:numPr>
        <w:shd w:val="clear" w:color="auto" w:fill="FFFFFF"/>
        <w:ind w:left="567" w:hanging="283"/>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El tercer carácter debe ser expresado con la letra "</w:t>
      </w:r>
      <w:r w:rsidRPr="00256205">
        <w:rPr>
          <w:rFonts w:ascii="Arial" w:eastAsia="Times New Roman" w:hAnsi="Arial" w:cs="Arial"/>
          <w:b/>
          <w:sz w:val="18"/>
          <w:szCs w:val="18"/>
          <w:lang w:val="es-CL" w:eastAsia="es-CL"/>
        </w:rPr>
        <w:t>M</w:t>
      </w:r>
      <w:r w:rsidRPr="00256205">
        <w:rPr>
          <w:rFonts w:ascii="Arial" w:eastAsia="Times New Roman" w:hAnsi="Arial" w:cs="Arial"/>
          <w:sz w:val="18"/>
          <w:szCs w:val="18"/>
          <w:lang w:val="es-CL" w:eastAsia="es-CL"/>
        </w:rPr>
        <w:t>" para identificar la tramitación manual o con la letra "</w:t>
      </w:r>
      <w:r w:rsidRPr="00256205">
        <w:rPr>
          <w:rFonts w:ascii="Arial" w:eastAsia="Times New Roman" w:hAnsi="Arial" w:cs="Arial"/>
          <w:b/>
          <w:sz w:val="18"/>
          <w:szCs w:val="18"/>
          <w:lang w:val="es-CL" w:eastAsia="es-CL"/>
        </w:rPr>
        <w:t>E</w:t>
      </w:r>
      <w:r w:rsidRPr="00256205">
        <w:rPr>
          <w:rFonts w:ascii="Arial" w:eastAsia="Times New Roman" w:hAnsi="Arial" w:cs="Arial"/>
          <w:sz w:val="18"/>
          <w:szCs w:val="18"/>
          <w:lang w:val="es-CL" w:eastAsia="es-CL"/>
        </w:rPr>
        <w:t xml:space="preserve">" cuando se trate de tramitación electrónica. </w:t>
      </w:r>
    </w:p>
    <w:p w:rsidR="00256205" w:rsidRPr="00256205" w:rsidRDefault="00256205" w:rsidP="00256205">
      <w:pPr>
        <w:numPr>
          <w:ilvl w:val="0"/>
          <w:numId w:val="29"/>
        </w:numPr>
        <w:shd w:val="clear" w:color="auto" w:fill="FFFFFF"/>
        <w:ind w:left="567" w:hanging="283"/>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xml:space="preserve">Los catorce caracteres siguientes, corresponderán al número correlativo asignado por la Seremi de Salud (ID Aduana), debiendo rellenarse de izquierda a derecha con ceros, si procediere;  y los dos últimos caracteres, cuando corresponda, se usarán para señalar el parcial de varios bultos.                                                              </w:t>
      </w:r>
      <w:r w:rsidR="00871ED8">
        <w:rPr>
          <w:rFonts w:ascii="Arial" w:eastAsia="Times New Roman" w:hAnsi="Arial" w:cs="Arial"/>
          <w:sz w:val="18"/>
          <w:szCs w:val="18"/>
          <w:lang w:val="es-CL" w:eastAsia="es-CL"/>
        </w:rPr>
        <w:t xml:space="preserve">    </w:t>
      </w:r>
      <w:r w:rsidRPr="00256205">
        <w:rPr>
          <w:rFonts w:ascii="Arial" w:eastAsia="Times New Roman" w:hAnsi="Arial" w:cs="Arial"/>
          <w:sz w:val="18"/>
          <w:szCs w:val="18"/>
          <w:lang w:val="es-CL" w:eastAsia="es-CL"/>
        </w:rPr>
        <w:t xml:space="preserve">    </w:t>
      </w:r>
      <w:r w:rsidRPr="00256205">
        <w:rPr>
          <w:rFonts w:ascii="Arial" w:eastAsia="Times New Roman" w:hAnsi="Arial" w:cs="Arial"/>
          <w:b/>
          <w:sz w:val="18"/>
          <w:szCs w:val="18"/>
          <w:lang w:val="es-CL" w:eastAsia="es-CL"/>
        </w:rPr>
        <w:t xml:space="preserve"> (3)(4)</w:t>
      </w:r>
    </w:p>
    <w:p w:rsidR="00256205" w:rsidRPr="00256205" w:rsidRDefault="00256205" w:rsidP="00256205">
      <w:pPr>
        <w:shd w:val="clear" w:color="auto" w:fill="FFFFFF"/>
        <w:jc w:val="both"/>
        <w:rPr>
          <w:rFonts w:ascii="Arial" w:eastAsia="Times New Roman" w:hAnsi="Arial" w:cs="Arial"/>
          <w:sz w:val="18"/>
          <w:szCs w:val="18"/>
          <w:lang w:val="es-CL" w:eastAsia="es-CL"/>
        </w:rPr>
      </w:pPr>
    </w:p>
    <w:p w:rsidR="00256205" w:rsidRPr="00256205" w:rsidRDefault="00256205" w:rsidP="00256205">
      <w:pPr>
        <w:shd w:val="clear" w:color="auto" w:fill="FFFFFF"/>
        <w:jc w:val="both"/>
        <w:rPr>
          <w:rFonts w:ascii="Arial" w:eastAsia="Times New Roman" w:hAnsi="Arial" w:cs="Arial"/>
          <w:sz w:val="18"/>
          <w:szCs w:val="18"/>
          <w:lang w:val="es-CL" w:eastAsia="es-CL"/>
        </w:rPr>
      </w:pPr>
      <w:r w:rsidRPr="00256205">
        <w:rPr>
          <w:rFonts w:ascii="Arial" w:eastAsia="Times New Roman" w:hAnsi="Arial" w:cs="Arial"/>
          <w:sz w:val="18"/>
          <w:szCs w:val="18"/>
          <w:lang w:val="es-CL" w:eastAsia="es-CL"/>
        </w:rPr>
        <w:t xml:space="preserve">En caso que los productos alimenticios </w:t>
      </w:r>
      <w:r w:rsidR="00B03F85">
        <w:rPr>
          <w:rFonts w:ascii="Arial" w:eastAsia="Times New Roman" w:hAnsi="Arial" w:cs="Arial"/>
          <w:sz w:val="18"/>
          <w:szCs w:val="18"/>
          <w:lang w:val="es-CL" w:eastAsia="es-CL"/>
        </w:rPr>
        <w:t xml:space="preserve">o las sustancias tóxicas o  peligrosas para la salud </w:t>
      </w:r>
      <w:r w:rsidRPr="00256205">
        <w:rPr>
          <w:rFonts w:ascii="Arial" w:eastAsia="Times New Roman" w:hAnsi="Arial" w:cs="Arial"/>
          <w:sz w:val="18"/>
          <w:szCs w:val="18"/>
          <w:lang w:val="es-CL" w:eastAsia="es-CL"/>
        </w:rPr>
        <w:t xml:space="preserve">no requieran de un CDA, debido a que por su naturaleza no se encuentran afectos a la ley N° 18.164, tal situación debe ser acreditada por un documento oficial (decreto, resolución o certificado, etc.) y se debe proceder de la siguiente forma: se deberá señalar el código 6S y, en el recuadro contiguo, 19 caracteres según el siguiente formato:                                                                                                          </w:t>
      </w:r>
      <w:r w:rsidRPr="00256205">
        <w:rPr>
          <w:rFonts w:ascii="Arial" w:eastAsia="Times New Roman" w:hAnsi="Arial" w:cs="Arial"/>
          <w:b/>
          <w:sz w:val="18"/>
          <w:szCs w:val="18"/>
          <w:lang w:val="es-CL" w:eastAsia="es-CL"/>
        </w:rPr>
        <w:t>(3)(4)</w:t>
      </w:r>
    </w:p>
    <w:p w:rsidR="00871ED8" w:rsidRDefault="00871ED8" w:rsidP="00256205">
      <w:pPr>
        <w:rPr>
          <w:rFonts w:ascii="Arial" w:eastAsia="Calibri" w:hAnsi="Arial" w:cs="Arial"/>
          <w:sz w:val="18"/>
          <w:szCs w:val="18"/>
          <w:lang w:val="es-CL"/>
        </w:rPr>
      </w:pPr>
    </w:p>
    <w:p w:rsidR="00256205" w:rsidRPr="00256205" w:rsidRDefault="00256205" w:rsidP="00256205">
      <w:pPr>
        <w:rPr>
          <w:rFonts w:ascii="Arial" w:eastAsia="Calibri" w:hAnsi="Arial" w:cs="Arial"/>
          <w:sz w:val="18"/>
          <w:szCs w:val="18"/>
          <w:lang w:val="es-CL"/>
        </w:rPr>
      </w:pPr>
      <w:r w:rsidRPr="00256205">
        <w:rPr>
          <w:rFonts w:ascii="Arial" w:eastAsia="Calibri" w:hAnsi="Arial" w:cs="Arial"/>
          <w:sz w:val="18"/>
          <w:szCs w:val="18"/>
          <w:lang w:val="es-CL"/>
        </w:rPr>
        <w:t>Resolución N° 9445 – 28.12.2008</w:t>
      </w:r>
    </w:p>
    <w:p w:rsidR="00256205" w:rsidRPr="00256205" w:rsidRDefault="00256205" w:rsidP="00256205">
      <w:pPr>
        <w:numPr>
          <w:ilvl w:val="0"/>
          <w:numId w:val="30"/>
        </w:numPr>
        <w:contextualSpacing/>
        <w:rPr>
          <w:rFonts w:ascii="Arial" w:eastAsia="MS Mincho" w:hAnsi="Arial" w:cs="Arial"/>
          <w:sz w:val="18"/>
          <w:szCs w:val="18"/>
          <w:lang w:val="es-ES" w:eastAsia="ja-JP"/>
        </w:rPr>
      </w:pPr>
      <w:r w:rsidRPr="00256205">
        <w:rPr>
          <w:rFonts w:ascii="Arial" w:eastAsia="MS Mincho" w:hAnsi="Arial" w:cs="Arial"/>
          <w:sz w:val="18"/>
          <w:szCs w:val="18"/>
          <w:lang w:val="es-ES" w:eastAsia="ja-JP"/>
        </w:rPr>
        <w:t>Resolución Exenta N°   1.442 – 02.04.2018</w:t>
      </w:r>
    </w:p>
    <w:p w:rsidR="00256205" w:rsidRPr="00256205" w:rsidRDefault="00256205" w:rsidP="00256205">
      <w:pPr>
        <w:numPr>
          <w:ilvl w:val="0"/>
          <w:numId w:val="30"/>
        </w:numPr>
        <w:contextualSpacing/>
        <w:rPr>
          <w:rFonts w:ascii="Arial" w:eastAsia="MS Mincho" w:hAnsi="Arial" w:cs="Arial"/>
          <w:sz w:val="18"/>
          <w:szCs w:val="18"/>
          <w:lang w:val="es-ES" w:eastAsia="ja-JP"/>
        </w:rPr>
      </w:pPr>
      <w:r w:rsidRPr="00256205">
        <w:rPr>
          <w:rFonts w:ascii="Arial" w:eastAsia="MS Mincho" w:hAnsi="Arial" w:cs="Arial"/>
          <w:sz w:val="18"/>
          <w:szCs w:val="18"/>
          <w:lang w:val="es-ES" w:eastAsia="ja-JP"/>
        </w:rPr>
        <w:t>Resolución Exenta N° 13.579 – 13.12.2013</w:t>
      </w:r>
    </w:p>
    <w:p w:rsidR="00256205" w:rsidRPr="00256205" w:rsidRDefault="00256205" w:rsidP="00256205">
      <w:pPr>
        <w:numPr>
          <w:ilvl w:val="0"/>
          <w:numId w:val="30"/>
        </w:numPr>
        <w:contextualSpacing/>
        <w:rPr>
          <w:rFonts w:ascii="Arial" w:eastAsia="MS Mincho" w:hAnsi="Arial" w:cs="Arial"/>
          <w:sz w:val="18"/>
          <w:szCs w:val="18"/>
          <w:lang w:val="es-ES" w:eastAsia="ja-JP"/>
        </w:rPr>
      </w:pPr>
      <w:r w:rsidRPr="00256205">
        <w:rPr>
          <w:rFonts w:ascii="Arial" w:eastAsia="MS Mincho" w:hAnsi="Arial" w:cs="Arial"/>
          <w:sz w:val="18"/>
          <w:szCs w:val="18"/>
          <w:lang w:val="es-ES" w:eastAsia="ja-JP"/>
        </w:rPr>
        <w:t>Resolución Exenta N°     539 – 04.02.2010</w:t>
      </w:r>
    </w:p>
    <w:p w:rsidR="00256205" w:rsidRPr="00256205" w:rsidRDefault="00256205" w:rsidP="00256205">
      <w:pPr>
        <w:numPr>
          <w:ilvl w:val="0"/>
          <w:numId w:val="30"/>
        </w:numPr>
        <w:contextualSpacing/>
        <w:rPr>
          <w:rFonts w:ascii="Arial" w:eastAsia="MS Mincho" w:hAnsi="Arial" w:cs="Arial"/>
          <w:sz w:val="18"/>
          <w:szCs w:val="18"/>
          <w:lang w:val="es-ES" w:eastAsia="ja-JP"/>
        </w:rPr>
      </w:pPr>
      <w:r w:rsidRPr="00256205">
        <w:rPr>
          <w:rFonts w:ascii="Arial" w:eastAsia="MS Mincho" w:hAnsi="Arial" w:cs="Arial"/>
          <w:sz w:val="18"/>
          <w:szCs w:val="18"/>
          <w:lang w:val="es-ES" w:eastAsia="ja-JP"/>
        </w:rPr>
        <w:t xml:space="preserve">Resolución Exenta N° </w:t>
      </w:r>
    </w:p>
    <w:p w:rsidR="00F70A4A" w:rsidRDefault="00F70A4A" w:rsidP="00256205">
      <w:pPr>
        <w:jc w:val="both"/>
        <w:rPr>
          <w:rFonts w:ascii="Tahoma" w:eastAsia="MS Mincho" w:hAnsi="Tahoma" w:cs="Tahoma"/>
          <w:b/>
          <w:sz w:val="18"/>
          <w:szCs w:val="18"/>
          <w:lang w:val="es-ES" w:eastAsia="ja-JP"/>
        </w:rPr>
      </w:pPr>
    </w:p>
    <w:p w:rsidR="00256205" w:rsidRDefault="00256205" w:rsidP="00256205">
      <w:pPr>
        <w:jc w:val="both"/>
        <w:rPr>
          <w:rFonts w:ascii="Tahoma" w:eastAsia="MS Mincho" w:hAnsi="Tahoma" w:cs="Tahoma"/>
          <w:b/>
          <w:sz w:val="18"/>
          <w:szCs w:val="18"/>
          <w:lang w:val="es-ES" w:eastAsia="ja-JP"/>
        </w:rPr>
        <w:sectPr w:rsidR="00256205" w:rsidSect="00256205">
          <w:pgSz w:w="12240" w:h="18720" w:code="128"/>
          <w:pgMar w:top="709" w:right="1327" w:bottom="244" w:left="1276" w:header="0" w:footer="0" w:gutter="0"/>
          <w:cols w:space="708"/>
          <w:docGrid w:linePitch="360"/>
        </w:sectPr>
      </w:pPr>
    </w:p>
    <w:p w:rsidR="00256205" w:rsidRPr="0058473A" w:rsidRDefault="00256205" w:rsidP="00256205">
      <w:pPr>
        <w:pStyle w:val="NormalWeb"/>
        <w:shd w:val="clear" w:color="auto" w:fill="FFFFFF"/>
        <w:spacing w:before="0" w:beforeAutospacing="0" w:after="0" w:afterAutospacing="0"/>
        <w:jc w:val="right"/>
        <w:rPr>
          <w:rFonts w:ascii="Arial" w:hAnsi="Arial" w:cs="Arial"/>
          <w:b/>
          <w:color w:val="333333"/>
          <w:sz w:val="22"/>
          <w:szCs w:val="22"/>
        </w:rPr>
      </w:pPr>
      <w:r w:rsidRPr="0058473A">
        <w:rPr>
          <w:rFonts w:ascii="Arial" w:hAnsi="Arial" w:cs="Arial"/>
          <w:b/>
          <w:color w:val="333333"/>
          <w:sz w:val="22"/>
          <w:szCs w:val="22"/>
        </w:rPr>
        <w:t>ANEXO 18 – 69</w:t>
      </w:r>
    </w:p>
    <w:p w:rsidR="00256205" w:rsidRPr="0058473A" w:rsidRDefault="00256205" w:rsidP="00256205">
      <w:pPr>
        <w:pStyle w:val="NormalWeb"/>
        <w:shd w:val="clear" w:color="auto" w:fill="FFFFFF"/>
        <w:spacing w:before="0" w:beforeAutospacing="0" w:after="0" w:afterAutospacing="0"/>
        <w:jc w:val="right"/>
        <w:rPr>
          <w:rFonts w:ascii="Arial" w:hAnsi="Arial" w:cs="Arial"/>
          <w:color w:val="333333"/>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3B463B">
        <w:rPr>
          <w:rFonts w:ascii="Tahoma" w:hAnsi="Tahoma" w:cs="Tahoma"/>
          <w:sz w:val="18"/>
          <w:szCs w:val="18"/>
        </w:rPr>
        <w:t xml:space="preserve">- </w:t>
      </w:r>
      <w:r w:rsidRPr="0058473A">
        <w:rPr>
          <w:rFonts w:ascii="Arial" w:hAnsi="Arial" w:cs="Arial"/>
          <w:sz w:val="22"/>
          <w:szCs w:val="22"/>
        </w:rPr>
        <w:t>En caso que en la operación se hubieren detectado mermas o bultos faltantes, señale el código 10 y en el espacio contiguo, el monto correspondiente a dichas mermas y/o bultos faltantes en dólares CIF. Este valor deberá ser consignado con 10 enteros y con dos decimales.</w:t>
      </w:r>
    </w:p>
    <w:p w:rsidR="0058473A" w:rsidRDefault="0058473A" w:rsidP="00256205">
      <w:pPr>
        <w:pStyle w:val="NormalWeb"/>
        <w:shd w:val="clear" w:color="auto" w:fill="FFFFFF"/>
        <w:spacing w:before="0" w:beforeAutospacing="0" w:after="0" w:afterAutospacing="0"/>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xml:space="preserve">- En caso que el ítem ampare el ingreso de sólo un vehículo, señale el código 16 y en el espacio contiguo, el número del chasis. En caso que el número del </w:t>
      </w:r>
      <w:proofErr w:type="spellStart"/>
      <w:r w:rsidRPr="0058473A">
        <w:rPr>
          <w:rFonts w:ascii="Arial" w:hAnsi="Arial" w:cs="Arial"/>
          <w:sz w:val="22"/>
          <w:szCs w:val="22"/>
        </w:rPr>
        <w:t>chassis</w:t>
      </w:r>
      <w:proofErr w:type="spellEnd"/>
      <w:r w:rsidRPr="0058473A">
        <w:rPr>
          <w:rFonts w:ascii="Arial" w:hAnsi="Arial" w:cs="Arial"/>
          <w:sz w:val="22"/>
          <w:szCs w:val="22"/>
        </w:rPr>
        <w:t xml:space="preserve"> no se encuentre consignado en los documentos del despacho, se deberá consignar el VIN correspondiente. En este último caso, no será necesario señalar el número del motor que se exige en el punto siguiente.</w:t>
      </w: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En caso que el ítem ampare el ingreso de sólo un vehículo, señale el código 17 y en el espacio contiguo, el número del motor.</w:t>
      </w: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En caso que el ítem ampare mercancías respecto a las cuales se hubiere emitido una Guía de Libre Tránsito, señale el código 23 y en el espacio contiguo, el número, fecha y emisor de la Resolución correspondiente.</w:t>
      </w: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En caso que la Declaración de Almacén Particular ampare mercancías que se acogerán a una franquicia aduanera, señale el código 35 y en el espacio contiguo, la franquicia correspondiente.</w:t>
      </w: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Cuando se trate de animales o especies vivas sujetas a cuarentena por una autoridad sanitaria, y se encuentren excluidas de tramitar un régimen de almacén particular de importación, señale el código 60 y en el espacio contiguo, la palabra cuarentena y a continuación el número de la Resolución de la autoridad competente.</w:t>
      </w:r>
    </w:p>
    <w:p w:rsidR="00256205" w:rsidRPr="0058473A" w:rsidRDefault="00256205" w:rsidP="00256205">
      <w:pPr>
        <w:jc w:val="both"/>
        <w:rPr>
          <w:rFonts w:ascii="Arial" w:hAnsi="Arial" w:cs="Arial"/>
          <w:sz w:val="22"/>
          <w:szCs w:val="22"/>
        </w:rPr>
      </w:pPr>
    </w:p>
    <w:p w:rsidR="00256205" w:rsidRPr="0058473A" w:rsidRDefault="00256205" w:rsidP="00256205">
      <w:pPr>
        <w:jc w:val="both"/>
        <w:rPr>
          <w:rFonts w:ascii="Arial" w:hAnsi="Arial" w:cs="Arial"/>
          <w:sz w:val="22"/>
          <w:szCs w:val="22"/>
          <w:lang w:val="es-ES"/>
        </w:rPr>
      </w:pPr>
      <w:r w:rsidRPr="0058473A">
        <w:rPr>
          <w:rFonts w:ascii="Arial" w:hAnsi="Arial" w:cs="Arial"/>
          <w:sz w:val="22"/>
          <w:szCs w:val="22"/>
          <w:lang w:val="es-ES"/>
        </w:rPr>
        <w:t xml:space="preserve">- En caso de ingreso al país de productos cosméticos; productos farmacéuticos; pesticidas de usos sanitario o doméstico, y sus respectivas materias primas; como también los dispositivos médicos, que requieran de autorización para internar del </w:t>
      </w:r>
      <w:r w:rsidRPr="0058473A">
        <w:rPr>
          <w:rFonts w:ascii="Arial" w:hAnsi="Arial" w:cs="Arial"/>
          <w:b/>
          <w:sz w:val="22"/>
          <w:szCs w:val="22"/>
          <w:lang w:val="es-ES"/>
        </w:rPr>
        <w:t>Instituto de Salud Pública (ISP)</w:t>
      </w:r>
      <w:r w:rsidRPr="0058473A">
        <w:rPr>
          <w:rFonts w:ascii="Arial" w:hAnsi="Arial" w:cs="Arial"/>
          <w:sz w:val="22"/>
          <w:szCs w:val="22"/>
          <w:lang w:val="es-ES"/>
        </w:rPr>
        <w:t xml:space="preserve">, señale el </w:t>
      </w:r>
      <w:r w:rsidRPr="0058473A">
        <w:rPr>
          <w:rFonts w:ascii="Arial" w:hAnsi="Arial" w:cs="Arial"/>
          <w:b/>
          <w:sz w:val="22"/>
          <w:szCs w:val="22"/>
          <w:lang w:val="es-ES"/>
        </w:rPr>
        <w:t>código 61,</w:t>
      </w:r>
      <w:r w:rsidRPr="0058473A">
        <w:rPr>
          <w:rFonts w:ascii="Arial" w:hAnsi="Arial" w:cs="Arial"/>
          <w:sz w:val="22"/>
          <w:szCs w:val="22"/>
          <w:lang w:val="es-ES"/>
        </w:rPr>
        <w:t xml:space="preserve"> y en el recuadro contiguo, el número que deberá estar conformado por 19 dígitos, de la forma siguiente:</w:t>
      </w:r>
    </w:p>
    <w:p w:rsidR="00256205" w:rsidRPr="0058473A" w:rsidRDefault="00256205" w:rsidP="00256205">
      <w:pPr>
        <w:numPr>
          <w:ilvl w:val="0"/>
          <w:numId w:val="17"/>
        </w:numPr>
        <w:spacing w:line="259" w:lineRule="auto"/>
        <w:ind w:left="714" w:hanging="357"/>
        <w:jc w:val="both"/>
        <w:rPr>
          <w:rFonts w:ascii="Arial" w:hAnsi="Arial" w:cs="Arial"/>
          <w:b/>
          <w:sz w:val="22"/>
          <w:szCs w:val="22"/>
          <w:lang w:val="es-ES"/>
        </w:rPr>
      </w:pPr>
      <w:r w:rsidRPr="0058473A">
        <w:rPr>
          <w:rFonts w:ascii="Arial" w:hAnsi="Arial" w:cs="Arial"/>
          <w:sz w:val="22"/>
          <w:szCs w:val="22"/>
          <w:lang w:val="es-ES"/>
        </w:rPr>
        <w:t xml:space="preserve">Los dos primeros dígitos corresponderán al código de identificación del ISP, que es </w:t>
      </w:r>
      <w:r w:rsidRPr="0058473A">
        <w:rPr>
          <w:rFonts w:ascii="Arial" w:hAnsi="Arial" w:cs="Arial"/>
          <w:b/>
          <w:sz w:val="22"/>
          <w:szCs w:val="22"/>
          <w:lang w:val="es-ES"/>
        </w:rPr>
        <w:t>13</w:t>
      </w:r>
      <w:r w:rsidRPr="0058473A">
        <w:rPr>
          <w:rFonts w:ascii="Arial" w:hAnsi="Arial" w:cs="Arial"/>
          <w:sz w:val="22"/>
          <w:szCs w:val="22"/>
          <w:lang w:val="es-ES"/>
        </w:rPr>
        <w:t>.</w:t>
      </w:r>
    </w:p>
    <w:p w:rsidR="00256205" w:rsidRPr="0058473A" w:rsidRDefault="00256205" w:rsidP="00256205">
      <w:pPr>
        <w:numPr>
          <w:ilvl w:val="0"/>
          <w:numId w:val="17"/>
        </w:numPr>
        <w:spacing w:line="259" w:lineRule="auto"/>
        <w:ind w:left="714" w:hanging="357"/>
        <w:jc w:val="both"/>
        <w:rPr>
          <w:rFonts w:ascii="Arial" w:hAnsi="Arial" w:cs="Arial"/>
          <w:sz w:val="22"/>
          <w:szCs w:val="22"/>
          <w:lang w:val="es-ES"/>
        </w:rPr>
      </w:pPr>
      <w:r w:rsidRPr="0058473A">
        <w:rPr>
          <w:rFonts w:ascii="Arial" w:hAnsi="Arial" w:cs="Arial"/>
          <w:sz w:val="22"/>
          <w:szCs w:val="22"/>
          <w:lang w:val="es-ES"/>
        </w:rPr>
        <w:t xml:space="preserve">Los quince dígitos siguientes, se llenarán de izquierda a derecha, señalando inicialmente </w:t>
      </w:r>
      <w:r w:rsidRPr="0058473A">
        <w:rPr>
          <w:rFonts w:ascii="Arial" w:hAnsi="Arial" w:cs="Arial"/>
          <w:sz w:val="22"/>
          <w:szCs w:val="22"/>
        </w:rPr>
        <w:t>con la cantidad de cero resultantes, luego de incluir al final el número de autorización del ISP, y a continuación de este, el año de emisión del mismo (en cuatro dígitos)</w:t>
      </w:r>
      <w:r w:rsidRPr="0058473A">
        <w:rPr>
          <w:rFonts w:ascii="Arial" w:hAnsi="Arial" w:cs="Arial"/>
          <w:sz w:val="22"/>
          <w:szCs w:val="22"/>
          <w:lang w:val="es-ES"/>
        </w:rPr>
        <w:t>.</w:t>
      </w:r>
    </w:p>
    <w:p w:rsidR="00256205" w:rsidRPr="0058473A" w:rsidRDefault="00256205" w:rsidP="00256205">
      <w:pPr>
        <w:numPr>
          <w:ilvl w:val="0"/>
          <w:numId w:val="17"/>
        </w:numPr>
        <w:spacing w:line="259" w:lineRule="auto"/>
        <w:ind w:left="714" w:hanging="357"/>
        <w:jc w:val="both"/>
        <w:rPr>
          <w:rFonts w:ascii="Arial" w:hAnsi="Arial" w:cs="Arial"/>
          <w:sz w:val="22"/>
          <w:szCs w:val="22"/>
          <w:lang w:val="es-ES"/>
        </w:rPr>
      </w:pPr>
      <w:r w:rsidRPr="0058473A">
        <w:rPr>
          <w:rFonts w:ascii="Arial" w:hAnsi="Arial" w:cs="Arial"/>
          <w:sz w:val="22"/>
          <w:szCs w:val="22"/>
        </w:rPr>
        <w:t>Los últimos dos dígitos se llenarán con cero, salvo que la declaración de ingreso corresponda a una parcialidad, en cuyo caso se deberá indicar el número de orden de la declaración de ingreso y el número total de dichos documentos</w:t>
      </w:r>
      <w:r w:rsidRPr="0058473A">
        <w:rPr>
          <w:rFonts w:ascii="Arial" w:hAnsi="Arial" w:cs="Arial"/>
          <w:sz w:val="22"/>
          <w:szCs w:val="22"/>
          <w:lang w:val="es-ES"/>
        </w:rPr>
        <w:t xml:space="preserve">.                                      </w:t>
      </w:r>
      <w:r w:rsidRPr="0058473A">
        <w:rPr>
          <w:rFonts w:ascii="Arial" w:hAnsi="Arial" w:cs="Arial"/>
          <w:b/>
          <w:sz w:val="22"/>
          <w:szCs w:val="22"/>
          <w:lang w:val="es-ES"/>
        </w:rPr>
        <w:t>(1)</w:t>
      </w:r>
    </w:p>
    <w:p w:rsidR="00256205" w:rsidRPr="0058473A" w:rsidRDefault="00256205" w:rsidP="00256205">
      <w:pPr>
        <w:ind w:left="714"/>
        <w:jc w:val="both"/>
        <w:rPr>
          <w:rFonts w:ascii="Arial" w:hAnsi="Arial" w:cs="Arial"/>
          <w:sz w:val="22"/>
          <w:szCs w:val="22"/>
          <w:lang w:val="es-ES"/>
        </w:rPr>
      </w:pPr>
    </w:p>
    <w:p w:rsidR="00256205" w:rsidRPr="0058473A" w:rsidRDefault="00256205" w:rsidP="00256205">
      <w:pPr>
        <w:jc w:val="both"/>
        <w:rPr>
          <w:rFonts w:ascii="Arial" w:hAnsi="Arial" w:cs="Arial"/>
          <w:sz w:val="22"/>
          <w:szCs w:val="22"/>
        </w:rPr>
      </w:pPr>
      <w:r w:rsidRPr="0058473A">
        <w:rPr>
          <w:rFonts w:ascii="Arial" w:hAnsi="Arial" w:cs="Arial"/>
          <w:sz w:val="22"/>
          <w:szCs w:val="22"/>
          <w:lang w:val="es-ES"/>
        </w:rPr>
        <w:t>- Para el ingreso de mercancía que sean clasificadas en alguna de las partidas arancelarias identificadas en el Anexo “PARTIDAS ARANCELARIAS DE DISPOSITIVOS MEDICOS SUJETOS A CONTROL SANITARIO POR EL INSTITUTO DE SALUD PUBLICA (ISP)” y que por su naturaleza no correspondan a dispositivos médicos sujetos a dicho control,</w:t>
      </w:r>
      <w:r w:rsidRPr="0058473A">
        <w:rPr>
          <w:rFonts w:ascii="Arial" w:hAnsi="Arial" w:cs="Arial"/>
          <w:sz w:val="22"/>
          <w:szCs w:val="22"/>
        </w:rPr>
        <w:t xml:space="preserve"> situación que debe ser indicada mediante la indicación del documento oficial que lo excluye (decreto, resolución o certificado, etc.) se deberá señalar el código 61 y en el recuadro contiguo, 19 caracteres según el siguiente formato:</w:t>
      </w:r>
    </w:p>
    <w:p w:rsidR="00256205" w:rsidRPr="0058473A" w:rsidRDefault="00256205" w:rsidP="00256205">
      <w:pPr>
        <w:numPr>
          <w:ilvl w:val="0"/>
          <w:numId w:val="16"/>
        </w:numPr>
        <w:spacing w:line="259" w:lineRule="auto"/>
        <w:ind w:left="714" w:hanging="357"/>
        <w:jc w:val="both"/>
        <w:rPr>
          <w:rFonts w:ascii="Arial" w:hAnsi="Arial" w:cs="Arial"/>
          <w:sz w:val="22"/>
          <w:szCs w:val="22"/>
        </w:rPr>
      </w:pPr>
      <w:r w:rsidRPr="0058473A">
        <w:rPr>
          <w:rFonts w:ascii="Arial" w:hAnsi="Arial" w:cs="Arial"/>
          <w:sz w:val="22"/>
          <w:szCs w:val="22"/>
        </w:rPr>
        <w:t>Los dos primeros caracteres deben corresponder al código “14”</w:t>
      </w:r>
    </w:p>
    <w:p w:rsidR="00256205" w:rsidRPr="0058473A" w:rsidRDefault="00256205" w:rsidP="00256205">
      <w:pPr>
        <w:numPr>
          <w:ilvl w:val="0"/>
          <w:numId w:val="17"/>
        </w:numPr>
        <w:spacing w:line="259" w:lineRule="auto"/>
        <w:ind w:left="714" w:hanging="357"/>
        <w:jc w:val="both"/>
        <w:rPr>
          <w:rFonts w:ascii="Arial" w:hAnsi="Arial" w:cs="Arial"/>
          <w:sz w:val="22"/>
          <w:szCs w:val="22"/>
          <w:lang w:val="es-ES"/>
        </w:rPr>
      </w:pPr>
      <w:r w:rsidRPr="0058473A">
        <w:rPr>
          <w:rFonts w:ascii="Arial" w:hAnsi="Arial" w:cs="Arial"/>
          <w:sz w:val="22"/>
          <w:szCs w:val="22"/>
          <w:lang w:val="es-ES"/>
        </w:rPr>
        <w:t xml:space="preserve">Los quince dígitos siguientes, se llenarán de izquierda a derecha, señalando inicialmente </w:t>
      </w:r>
      <w:r w:rsidRPr="0058473A">
        <w:rPr>
          <w:rFonts w:ascii="Arial" w:hAnsi="Arial" w:cs="Arial"/>
          <w:sz w:val="22"/>
          <w:szCs w:val="22"/>
        </w:rPr>
        <w:t>con la cantidad de cero resultantes, luego de incluir al final el número del documento oficial que lo exime de esta exigencia (decreto, resolución o certificado, etc.), y a continuación de este, el año de emisión del mismo (en cuatro dígitos)</w:t>
      </w:r>
      <w:r w:rsidRPr="0058473A">
        <w:rPr>
          <w:rFonts w:ascii="Arial" w:hAnsi="Arial" w:cs="Arial"/>
          <w:sz w:val="22"/>
          <w:szCs w:val="22"/>
          <w:lang w:val="es-ES"/>
        </w:rPr>
        <w:t>.</w:t>
      </w:r>
    </w:p>
    <w:p w:rsidR="00256205" w:rsidRPr="0058473A" w:rsidRDefault="00256205" w:rsidP="00256205">
      <w:pPr>
        <w:numPr>
          <w:ilvl w:val="0"/>
          <w:numId w:val="16"/>
        </w:numPr>
        <w:spacing w:line="259" w:lineRule="auto"/>
        <w:ind w:left="714" w:hanging="357"/>
        <w:jc w:val="both"/>
        <w:rPr>
          <w:rFonts w:ascii="Arial" w:hAnsi="Arial" w:cs="Arial"/>
          <w:sz w:val="22"/>
          <w:szCs w:val="22"/>
        </w:rPr>
      </w:pPr>
      <w:r w:rsidRPr="0058473A">
        <w:rPr>
          <w:rFonts w:ascii="Arial" w:hAnsi="Arial" w:cs="Arial"/>
          <w:sz w:val="22"/>
          <w:szCs w:val="22"/>
        </w:rPr>
        <w:t xml:space="preserve">Los últimos dos dígitos se llenarán con cero, salvo que la declaración de ingreso corresponda a una parcialidad, en cuyo caso se deberá indicar el número de orden de la declaración de ingreso y el número total de dichos documentos.                                     </w:t>
      </w:r>
      <w:r w:rsidRPr="0058473A">
        <w:rPr>
          <w:rFonts w:ascii="Arial" w:hAnsi="Arial" w:cs="Arial"/>
          <w:b/>
          <w:sz w:val="22"/>
          <w:szCs w:val="22"/>
        </w:rPr>
        <w:t>(1)</w:t>
      </w:r>
    </w:p>
    <w:p w:rsidR="00256205" w:rsidRPr="0058473A" w:rsidRDefault="00256205" w:rsidP="00256205">
      <w:pPr>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xml:space="preserve">- En caso de importación de productos sujetos al </w:t>
      </w:r>
      <w:proofErr w:type="spellStart"/>
      <w:r w:rsidRPr="0058473A">
        <w:rPr>
          <w:rFonts w:ascii="Arial" w:hAnsi="Arial" w:cs="Arial"/>
          <w:sz w:val="22"/>
          <w:szCs w:val="22"/>
        </w:rPr>
        <w:t>VºBº</w:t>
      </w:r>
      <w:proofErr w:type="spellEnd"/>
      <w:r w:rsidRPr="0058473A">
        <w:rPr>
          <w:rFonts w:ascii="Arial" w:hAnsi="Arial" w:cs="Arial"/>
          <w:sz w:val="22"/>
          <w:szCs w:val="22"/>
        </w:rPr>
        <w:t xml:space="preserve"> de la Dirección General de Movilización Nacional (DGMN), según lo establecido en la ley 17.798, sobre Control de Armas y Explosivos, señale el código 72, y en el recuadro contiguo el número del documento de autorización que deberá estar conformado por 19 dígitos de la forma siguiente:</w:t>
      </w: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xml:space="preserve">Los dos primeros dígitos, identificarán a la unidad emisora perteneciente a la Dirección General de Movilización Nacional (DGMN), otorgándole individualmente el código de identificación 18 para el Departamento de Armas Químicas y Biológicas y el código 19 para el Departamento de Control de Armas y Explosivos. Los dígitos restantes corresponderán a la identificación de la autorización que entregue la DGMN, representado como el documento emitido por una de las unidades antes indicadas, teniendo en consideración todos los números y caracteres del cual está conformada dicha identificación, debiendo resaltar que los últimos cuatro dígitos corresponderán al año de emisión del documento de autorización respectivo.                                                                                            </w:t>
      </w:r>
      <w:r w:rsidRPr="0058473A">
        <w:rPr>
          <w:rFonts w:ascii="Arial" w:hAnsi="Arial" w:cs="Arial"/>
          <w:b/>
          <w:sz w:val="22"/>
          <w:szCs w:val="22"/>
        </w:rPr>
        <w:t>(2)</w:t>
      </w:r>
    </w:p>
    <w:p w:rsidR="00256205" w:rsidRDefault="00256205" w:rsidP="00256205">
      <w:pPr>
        <w:jc w:val="both"/>
        <w:rPr>
          <w:rFonts w:ascii="Arial" w:hAnsi="Arial" w:cs="Arial"/>
          <w:sz w:val="22"/>
          <w:szCs w:val="22"/>
        </w:rPr>
      </w:pPr>
    </w:p>
    <w:p w:rsidR="0058473A" w:rsidRPr="00C174C9" w:rsidRDefault="0058473A" w:rsidP="0058473A">
      <w:pPr>
        <w:pStyle w:val="NormalWeb"/>
        <w:shd w:val="clear" w:color="auto" w:fill="FFFFFF"/>
        <w:spacing w:before="0" w:beforeAutospacing="0" w:after="0" w:afterAutospacing="0"/>
        <w:jc w:val="both"/>
        <w:rPr>
          <w:rFonts w:ascii="Tahoma" w:hAnsi="Tahoma" w:cs="Tahoma"/>
          <w:sz w:val="18"/>
          <w:szCs w:val="18"/>
        </w:rPr>
      </w:pPr>
      <w:r w:rsidRPr="00C174C9">
        <w:rPr>
          <w:rFonts w:ascii="Tahoma" w:hAnsi="Tahoma" w:cs="Tahoma"/>
          <w:sz w:val="18"/>
          <w:szCs w:val="18"/>
        </w:rPr>
        <w:t>Resolución N°9445 – 29.12.2008</w:t>
      </w:r>
    </w:p>
    <w:p w:rsidR="0058473A" w:rsidRPr="00C174C9" w:rsidRDefault="0058473A" w:rsidP="0058473A">
      <w:pPr>
        <w:pStyle w:val="NormalWeb"/>
        <w:numPr>
          <w:ilvl w:val="0"/>
          <w:numId w:val="31"/>
        </w:numPr>
        <w:shd w:val="clear" w:color="auto" w:fill="FFFFFF"/>
        <w:spacing w:before="0" w:beforeAutospacing="0" w:after="0" w:afterAutospacing="0"/>
        <w:jc w:val="both"/>
        <w:rPr>
          <w:rFonts w:ascii="Tahoma" w:hAnsi="Tahoma" w:cs="Tahoma"/>
          <w:sz w:val="18"/>
          <w:szCs w:val="18"/>
        </w:rPr>
      </w:pPr>
      <w:r w:rsidRPr="00C174C9">
        <w:rPr>
          <w:rFonts w:ascii="Tahoma" w:hAnsi="Tahoma" w:cs="Tahoma"/>
          <w:sz w:val="18"/>
          <w:szCs w:val="18"/>
        </w:rPr>
        <w:t>Resolución Exenta N°</w:t>
      </w:r>
      <w:r>
        <w:rPr>
          <w:rFonts w:ascii="Tahoma" w:hAnsi="Tahoma" w:cs="Tahoma"/>
          <w:sz w:val="18"/>
          <w:szCs w:val="18"/>
        </w:rPr>
        <w:t>1.442</w:t>
      </w:r>
      <w:r w:rsidRPr="00C174C9">
        <w:rPr>
          <w:rFonts w:ascii="Tahoma" w:hAnsi="Tahoma" w:cs="Tahoma"/>
          <w:sz w:val="18"/>
          <w:szCs w:val="18"/>
        </w:rPr>
        <w:t xml:space="preserve"> – 0</w:t>
      </w:r>
      <w:r>
        <w:rPr>
          <w:rFonts w:ascii="Tahoma" w:hAnsi="Tahoma" w:cs="Tahoma"/>
          <w:sz w:val="18"/>
          <w:szCs w:val="18"/>
        </w:rPr>
        <w:t>2.04</w:t>
      </w:r>
      <w:r w:rsidRPr="00C174C9">
        <w:rPr>
          <w:rFonts w:ascii="Tahoma" w:hAnsi="Tahoma" w:cs="Tahoma"/>
          <w:sz w:val="18"/>
          <w:szCs w:val="18"/>
        </w:rPr>
        <w:t>.201</w:t>
      </w:r>
      <w:r>
        <w:rPr>
          <w:rFonts w:ascii="Tahoma" w:hAnsi="Tahoma" w:cs="Tahoma"/>
          <w:sz w:val="18"/>
          <w:szCs w:val="18"/>
        </w:rPr>
        <w:t>8</w:t>
      </w:r>
    </w:p>
    <w:p w:rsidR="0058473A" w:rsidRPr="00C174C9" w:rsidRDefault="0058473A" w:rsidP="0058473A">
      <w:pPr>
        <w:pStyle w:val="NormalWeb"/>
        <w:numPr>
          <w:ilvl w:val="0"/>
          <w:numId w:val="31"/>
        </w:numPr>
        <w:shd w:val="clear" w:color="auto" w:fill="FFFFFF"/>
        <w:spacing w:before="0" w:beforeAutospacing="0" w:after="0" w:afterAutospacing="0"/>
        <w:jc w:val="both"/>
        <w:rPr>
          <w:rFonts w:ascii="Tahoma" w:hAnsi="Tahoma" w:cs="Tahoma"/>
          <w:sz w:val="18"/>
          <w:szCs w:val="18"/>
        </w:rPr>
      </w:pPr>
      <w:r w:rsidRPr="00C174C9">
        <w:rPr>
          <w:rFonts w:ascii="Tahoma" w:hAnsi="Tahoma" w:cs="Tahoma"/>
          <w:sz w:val="18"/>
          <w:szCs w:val="18"/>
        </w:rPr>
        <w:t>Resolución Exenta N°13</w:t>
      </w:r>
      <w:r>
        <w:rPr>
          <w:rFonts w:ascii="Tahoma" w:hAnsi="Tahoma" w:cs="Tahoma"/>
          <w:sz w:val="18"/>
          <w:szCs w:val="18"/>
        </w:rPr>
        <w:t>.</w:t>
      </w:r>
      <w:r w:rsidRPr="00C174C9">
        <w:rPr>
          <w:rFonts w:ascii="Tahoma" w:hAnsi="Tahoma" w:cs="Tahoma"/>
          <w:sz w:val="18"/>
          <w:szCs w:val="18"/>
        </w:rPr>
        <w:t>579 13.12. 2013</w:t>
      </w:r>
    </w:p>
    <w:p w:rsidR="0058473A" w:rsidRPr="0072706A" w:rsidRDefault="0058473A" w:rsidP="0058473A">
      <w:pPr>
        <w:jc w:val="right"/>
        <w:rPr>
          <w:rFonts w:ascii="Arial" w:eastAsia="MS Mincho" w:hAnsi="Arial" w:cs="Arial"/>
          <w:b/>
          <w:sz w:val="20"/>
          <w:szCs w:val="20"/>
          <w:lang w:val="es-ES" w:eastAsia="ja-JP"/>
        </w:rPr>
      </w:pPr>
      <w:r w:rsidRPr="0072706A">
        <w:rPr>
          <w:rFonts w:ascii="Arial" w:eastAsia="MS Mincho" w:hAnsi="Arial" w:cs="Arial"/>
          <w:b/>
          <w:sz w:val="20"/>
          <w:szCs w:val="20"/>
          <w:lang w:val="es-ES" w:eastAsia="ja-JP"/>
        </w:rPr>
        <w:t>ANEXO 18 – 69-A</w:t>
      </w:r>
    </w:p>
    <w:p w:rsidR="0058473A" w:rsidRDefault="0058473A" w:rsidP="00256205">
      <w:pPr>
        <w:jc w:val="both"/>
        <w:rPr>
          <w:rFonts w:ascii="Arial" w:hAnsi="Arial" w:cs="Arial"/>
          <w:sz w:val="22"/>
          <w:szCs w:val="22"/>
        </w:rPr>
      </w:pPr>
    </w:p>
    <w:p w:rsidR="0058473A" w:rsidRPr="0058473A" w:rsidRDefault="0058473A" w:rsidP="00256205">
      <w:pPr>
        <w:jc w:val="both"/>
        <w:rPr>
          <w:rFonts w:ascii="Arial" w:hAnsi="Arial" w:cs="Arial"/>
          <w:sz w:val="22"/>
          <w:szCs w:val="22"/>
        </w:rPr>
      </w:pPr>
    </w:p>
    <w:p w:rsidR="00256205" w:rsidRPr="0058473A" w:rsidRDefault="00256205" w:rsidP="00256205">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 En caso de importación o ingreso al país de productos alimenticios,</w:t>
      </w:r>
      <w:r w:rsidR="00601F18" w:rsidRPr="0058473A">
        <w:rPr>
          <w:rFonts w:ascii="Arial" w:eastAsiaTheme="minorHAnsi" w:hAnsi="Arial" w:cs="Arial"/>
          <w:sz w:val="22"/>
          <w:szCs w:val="22"/>
          <w:lang w:val="es-ES_tradnl" w:eastAsia="en-US"/>
        </w:rPr>
        <w:t xml:space="preserve"> </w:t>
      </w:r>
      <w:r w:rsidR="00601F18" w:rsidRPr="0058473A">
        <w:rPr>
          <w:rFonts w:ascii="Arial" w:hAnsi="Arial" w:cs="Arial"/>
          <w:sz w:val="22"/>
          <w:szCs w:val="22"/>
          <w:lang w:val="es-ES_tradnl"/>
        </w:rPr>
        <w:t>o bien, de sustancias tóxicas o peligrosas para la salud,</w:t>
      </w:r>
      <w:r w:rsidRPr="0058473A">
        <w:rPr>
          <w:rFonts w:ascii="Arial" w:hAnsi="Arial" w:cs="Arial"/>
          <w:sz w:val="22"/>
          <w:szCs w:val="22"/>
        </w:rPr>
        <w:t xml:space="preserve"> que requieran de un CDA por parte de una Seremi de Salud, se deberá señalar el código 6S, y en el recuadro contiguo, 19 caracteres con la siguiente forma: </w:t>
      </w:r>
    </w:p>
    <w:p w:rsidR="00256205" w:rsidRPr="0058473A" w:rsidRDefault="00256205" w:rsidP="00256205">
      <w:pPr>
        <w:pStyle w:val="NormalWeb"/>
        <w:numPr>
          <w:ilvl w:val="0"/>
          <w:numId w:val="32"/>
        </w:numPr>
        <w:shd w:val="clear" w:color="auto" w:fill="FFFFFF"/>
        <w:spacing w:before="0" w:beforeAutospacing="0" w:after="0" w:afterAutospacing="0"/>
        <w:ind w:left="709"/>
        <w:jc w:val="both"/>
        <w:rPr>
          <w:rFonts w:ascii="Arial" w:hAnsi="Arial" w:cs="Arial"/>
          <w:sz w:val="22"/>
          <w:szCs w:val="22"/>
        </w:rPr>
      </w:pPr>
      <w:r w:rsidRPr="0058473A">
        <w:rPr>
          <w:rFonts w:ascii="Arial" w:hAnsi="Arial" w:cs="Arial"/>
          <w:sz w:val="22"/>
          <w:szCs w:val="22"/>
        </w:rPr>
        <w:t xml:space="preserve">Los dos primeros caracteres, corresponderán al código 02 de identificación de la Seremi de Salud; </w:t>
      </w:r>
    </w:p>
    <w:p w:rsidR="00256205" w:rsidRPr="0058473A" w:rsidRDefault="00256205" w:rsidP="00256205">
      <w:pPr>
        <w:pStyle w:val="NormalWeb"/>
        <w:numPr>
          <w:ilvl w:val="0"/>
          <w:numId w:val="32"/>
        </w:numPr>
        <w:shd w:val="clear" w:color="auto" w:fill="FFFFFF"/>
        <w:spacing w:before="0" w:beforeAutospacing="0" w:after="0" w:afterAutospacing="0"/>
        <w:ind w:left="709"/>
        <w:jc w:val="both"/>
        <w:rPr>
          <w:rFonts w:ascii="Arial" w:hAnsi="Arial" w:cs="Arial"/>
          <w:sz w:val="22"/>
          <w:szCs w:val="22"/>
        </w:rPr>
      </w:pPr>
      <w:r w:rsidRPr="0058473A">
        <w:rPr>
          <w:rFonts w:ascii="Arial" w:hAnsi="Arial" w:cs="Arial"/>
          <w:sz w:val="22"/>
          <w:szCs w:val="22"/>
        </w:rPr>
        <w:t xml:space="preserve">El tercer carácter debe ser expresado con la letra "M" para identificar la tramitación manual o con la letra "E" cuando se trate de tramitación electrónica; </w:t>
      </w:r>
    </w:p>
    <w:p w:rsidR="00256205" w:rsidRPr="0058473A" w:rsidRDefault="00256205" w:rsidP="00256205">
      <w:pPr>
        <w:pStyle w:val="NormalWeb"/>
        <w:numPr>
          <w:ilvl w:val="0"/>
          <w:numId w:val="32"/>
        </w:numPr>
        <w:shd w:val="clear" w:color="auto" w:fill="FFFFFF"/>
        <w:spacing w:before="0" w:beforeAutospacing="0" w:after="0" w:afterAutospacing="0"/>
        <w:ind w:left="709"/>
        <w:jc w:val="both"/>
        <w:rPr>
          <w:rFonts w:ascii="Arial" w:hAnsi="Arial" w:cs="Arial"/>
          <w:sz w:val="22"/>
          <w:szCs w:val="22"/>
        </w:rPr>
      </w:pPr>
      <w:r w:rsidRPr="0058473A">
        <w:rPr>
          <w:rFonts w:ascii="Arial" w:hAnsi="Arial" w:cs="Arial"/>
          <w:sz w:val="22"/>
          <w:szCs w:val="22"/>
        </w:rPr>
        <w:t>Los catorce caracteres siguientes, corresponderán al número correlativo asignado por la Seremi de Salud (ID Aduana), debiendo rellenarse de izquierda a derecha con ceros, incluido el año de emisión del certificado (cuatro dígitos), debiendo rellenarse de izquierda a derecha con cero, si procediere;</w:t>
      </w:r>
    </w:p>
    <w:p w:rsidR="00256205" w:rsidRPr="0058473A" w:rsidRDefault="00256205" w:rsidP="00256205">
      <w:pPr>
        <w:pStyle w:val="NormalWeb"/>
        <w:numPr>
          <w:ilvl w:val="0"/>
          <w:numId w:val="32"/>
        </w:numPr>
        <w:shd w:val="clear" w:color="auto" w:fill="FFFFFF"/>
        <w:spacing w:before="0" w:beforeAutospacing="0" w:after="0" w:afterAutospacing="0"/>
        <w:ind w:left="709"/>
        <w:jc w:val="both"/>
        <w:rPr>
          <w:rFonts w:ascii="Arial" w:hAnsi="Arial" w:cs="Arial"/>
          <w:sz w:val="22"/>
          <w:szCs w:val="22"/>
        </w:rPr>
      </w:pPr>
      <w:r w:rsidRPr="0058473A">
        <w:rPr>
          <w:rFonts w:ascii="Arial" w:hAnsi="Arial" w:cs="Arial"/>
          <w:sz w:val="22"/>
          <w:szCs w:val="22"/>
        </w:rPr>
        <w:t>y los dos últimos caracteres, cuando corresponda, se usarán para señalar el parcial de varios bultos.</w:t>
      </w:r>
    </w:p>
    <w:p w:rsidR="00256205" w:rsidRPr="0058473A" w:rsidRDefault="00256205" w:rsidP="00256205">
      <w:pPr>
        <w:pStyle w:val="Prrafodelista"/>
        <w:numPr>
          <w:ilvl w:val="0"/>
          <w:numId w:val="32"/>
        </w:numPr>
        <w:shd w:val="clear" w:color="auto" w:fill="FFFFFF"/>
        <w:ind w:left="709"/>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En caso de abonos o cancelaciones de regímenes suspensivos, se debe señalar la parcialidad, indicando el número de orden de la Declaración de Ingreso y el número total de dichas declaraciones, de lo contrario se rellena con ceros.</w:t>
      </w:r>
      <w:r w:rsidRPr="0058473A">
        <w:rPr>
          <w:rFonts w:ascii="Arial" w:hAnsi="Arial" w:cs="Arial"/>
          <w:sz w:val="22"/>
          <w:szCs w:val="22"/>
        </w:rPr>
        <w:t xml:space="preserve">                                               </w:t>
      </w:r>
      <w:r w:rsidRPr="0058473A">
        <w:rPr>
          <w:rFonts w:ascii="Arial" w:hAnsi="Arial" w:cs="Arial"/>
          <w:b/>
          <w:sz w:val="22"/>
          <w:szCs w:val="22"/>
        </w:rPr>
        <w:t>(</w:t>
      </w:r>
      <w:r w:rsidR="0058473A">
        <w:rPr>
          <w:rFonts w:ascii="Arial" w:hAnsi="Arial" w:cs="Arial"/>
          <w:b/>
          <w:sz w:val="22"/>
          <w:szCs w:val="22"/>
        </w:rPr>
        <w:t>1</w:t>
      </w:r>
      <w:r w:rsidRPr="0058473A">
        <w:rPr>
          <w:rFonts w:ascii="Arial" w:hAnsi="Arial" w:cs="Arial"/>
          <w:b/>
          <w:sz w:val="22"/>
          <w:szCs w:val="22"/>
        </w:rPr>
        <w:t>)(</w:t>
      </w:r>
      <w:r w:rsidR="0058473A">
        <w:rPr>
          <w:rFonts w:ascii="Arial" w:hAnsi="Arial" w:cs="Arial"/>
          <w:b/>
          <w:sz w:val="22"/>
          <w:szCs w:val="22"/>
        </w:rPr>
        <w:t>2</w:t>
      </w:r>
      <w:r w:rsidRPr="0058473A">
        <w:rPr>
          <w:rFonts w:ascii="Arial" w:hAnsi="Arial" w:cs="Arial"/>
          <w:b/>
          <w:sz w:val="22"/>
          <w:szCs w:val="22"/>
        </w:rPr>
        <w:t>)</w:t>
      </w:r>
    </w:p>
    <w:p w:rsidR="0072706A" w:rsidRPr="0072706A" w:rsidRDefault="0072706A" w:rsidP="0072706A">
      <w:pPr>
        <w:spacing w:line="300" w:lineRule="atLeast"/>
        <w:jc w:val="both"/>
        <w:rPr>
          <w:rFonts w:ascii="Tahoma" w:eastAsia="MS Mincho" w:hAnsi="Tahoma" w:cs="Tahoma"/>
          <w:b/>
          <w:sz w:val="20"/>
          <w:szCs w:val="20"/>
          <w:lang w:val="es-ES" w:eastAsia="ja-JP"/>
        </w:rPr>
      </w:pPr>
    </w:p>
    <w:p w:rsidR="0072706A" w:rsidRPr="0072706A" w:rsidRDefault="0072706A" w:rsidP="0072706A">
      <w:pPr>
        <w:pStyle w:val="Prrafodelista"/>
        <w:numPr>
          <w:ilvl w:val="0"/>
          <w:numId w:val="26"/>
        </w:numPr>
        <w:spacing w:line="300" w:lineRule="atLeast"/>
        <w:ind w:left="142"/>
        <w:jc w:val="both"/>
        <w:rPr>
          <w:rFonts w:ascii="Arial" w:eastAsia="MS Mincho" w:hAnsi="Arial" w:cs="Arial"/>
          <w:sz w:val="22"/>
          <w:szCs w:val="22"/>
          <w:lang w:val="es-ES" w:eastAsia="ja-JP"/>
        </w:rPr>
      </w:pPr>
      <w:r w:rsidRPr="0072706A">
        <w:rPr>
          <w:rFonts w:ascii="Arial" w:eastAsia="MS Mincho" w:hAnsi="Arial" w:cs="Arial"/>
          <w:sz w:val="22"/>
          <w:szCs w:val="22"/>
          <w:lang w:val="es-ES" w:eastAsia="ja-JP"/>
        </w:rPr>
        <w:t xml:space="preserve">En caso que los productos alimenticios </w:t>
      </w:r>
      <w:r w:rsidR="00601F18" w:rsidRPr="00601F18">
        <w:rPr>
          <w:rFonts w:ascii="Arial" w:hAnsi="Arial" w:cs="Arial"/>
          <w:sz w:val="22"/>
          <w:szCs w:val="22"/>
        </w:rPr>
        <w:t xml:space="preserve">o </w:t>
      </w:r>
      <w:r w:rsidR="00601F18">
        <w:rPr>
          <w:rFonts w:ascii="Arial" w:hAnsi="Arial" w:cs="Arial"/>
          <w:sz w:val="22"/>
          <w:szCs w:val="22"/>
        </w:rPr>
        <w:t xml:space="preserve">las </w:t>
      </w:r>
      <w:r w:rsidR="00601F18" w:rsidRPr="00601F18">
        <w:rPr>
          <w:rFonts w:ascii="Arial" w:hAnsi="Arial" w:cs="Arial"/>
          <w:sz w:val="22"/>
          <w:szCs w:val="22"/>
        </w:rPr>
        <w:t>sustancias tóxicas o peligrosas para la salud</w:t>
      </w:r>
      <w:r w:rsidR="00601F18" w:rsidRPr="0072706A">
        <w:rPr>
          <w:rFonts w:ascii="Arial" w:eastAsia="MS Mincho" w:hAnsi="Arial" w:cs="Arial"/>
          <w:sz w:val="22"/>
          <w:szCs w:val="22"/>
          <w:lang w:val="es-ES" w:eastAsia="ja-JP"/>
        </w:rPr>
        <w:t xml:space="preserve"> </w:t>
      </w:r>
      <w:r w:rsidRPr="0072706A">
        <w:rPr>
          <w:rFonts w:ascii="Arial" w:eastAsia="MS Mincho" w:hAnsi="Arial" w:cs="Arial"/>
          <w:sz w:val="22"/>
          <w:szCs w:val="22"/>
          <w:lang w:val="es-ES" w:eastAsia="ja-JP"/>
        </w:rPr>
        <w:t>no requieran de un CDA, debido a que por su naturaleza no se encuentran afectos a la ley n° 18.164, tal situación debe ser acreditada por un documento oficial (decreto, resolución o certificado, etc.) y se debe proceder de la siguiente forma: se deberá señalar el código 6S y, en el recuadro contiguo, 19 caracteres según el siguiente formato:</w:t>
      </w:r>
    </w:p>
    <w:p w:rsidR="0072706A" w:rsidRPr="0072706A" w:rsidRDefault="0072706A" w:rsidP="0072706A">
      <w:pPr>
        <w:pStyle w:val="Prrafodelista"/>
        <w:numPr>
          <w:ilvl w:val="0"/>
          <w:numId w:val="34"/>
        </w:numPr>
        <w:spacing w:line="300" w:lineRule="atLeast"/>
        <w:ind w:left="709" w:hanging="284"/>
        <w:jc w:val="both"/>
        <w:rPr>
          <w:rFonts w:ascii="Arial" w:eastAsia="MS Mincho" w:hAnsi="Arial" w:cs="Arial"/>
          <w:sz w:val="22"/>
          <w:szCs w:val="22"/>
          <w:lang w:val="es-ES" w:eastAsia="ja-JP"/>
        </w:rPr>
      </w:pPr>
      <w:r w:rsidRPr="0072706A">
        <w:rPr>
          <w:rFonts w:ascii="Arial" w:eastAsia="MS Mincho" w:hAnsi="Arial" w:cs="Arial"/>
          <w:sz w:val="22"/>
          <w:szCs w:val="22"/>
          <w:lang w:val="es-ES" w:eastAsia="ja-JP"/>
        </w:rPr>
        <w:t>Los dos primeros caracteres deben corresponder al código "14".</w:t>
      </w:r>
    </w:p>
    <w:p w:rsidR="0072706A" w:rsidRPr="0072706A" w:rsidRDefault="0072706A" w:rsidP="0072706A">
      <w:pPr>
        <w:pStyle w:val="Prrafodelista"/>
        <w:numPr>
          <w:ilvl w:val="0"/>
          <w:numId w:val="34"/>
        </w:numPr>
        <w:spacing w:line="300" w:lineRule="atLeast"/>
        <w:ind w:left="709" w:hanging="284"/>
        <w:jc w:val="both"/>
        <w:rPr>
          <w:rFonts w:ascii="Arial" w:eastAsia="MS Mincho" w:hAnsi="Arial" w:cs="Arial"/>
          <w:sz w:val="22"/>
          <w:szCs w:val="22"/>
          <w:lang w:val="es-ES" w:eastAsia="ja-JP"/>
        </w:rPr>
      </w:pPr>
      <w:r w:rsidRPr="0072706A">
        <w:rPr>
          <w:rFonts w:ascii="Arial" w:eastAsia="MS Mincho" w:hAnsi="Arial" w:cs="Arial"/>
          <w:sz w:val="22"/>
          <w:szCs w:val="22"/>
          <w:lang w:val="es-ES" w:eastAsia="ja-JP"/>
        </w:rPr>
        <w:t>Los quince caracteres siguientes se completarán con la cantidad de ceros (de izquierda a derecha) resultantes de la diferencia de incluir al final el número del documento oficial y el año de emisión del mismo (en cuatro dígitos).</w:t>
      </w:r>
    </w:p>
    <w:p w:rsidR="0072706A" w:rsidRPr="0072706A" w:rsidRDefault="0072706A" w:rsidP="0072706A">
      <w:pPr>
        <w:pStyle w:val="Prrafodelista"/>
        <w:numPr>
          <w:ilvl w:val="0"/>
          <w:numId w:val="34"/>
        </w:numPr>
        <w:spacing w:line="300" w:lineRule="atLeast"/>
        <w:ind w:left="709" w:hanging="284"/>
        <w:jc w:val="both"/>
        <w:rPr>
          <w:rFonts w:ascii="Arial" w:eastAsia="MS Mincho" w:hAnsi="Arial" w:cs="Arial"/>
          <w:sz w:val="22"/>
          <w:szCs w:val="22"/>
          <w:lang w:val="es-ES" w:eastAsia="ja-JP"/>
        </w:rPr>
      </w:pPr>
      <w:r w:rsidRPr="0072706A">
        <w:rPr>
          <w:rFonts w:ascii="Arial" w:eastAsia="MS Mincho" w:hAnsi="Arial" w:cs="Arial"/>
          <w:sz w:val="22"/>
          <w:szCs w:val="22"/>
          <w:lang w:val="es-ES" w:eastAsia="ja-JP"/>
        </w:rPr>
        <w:t xml:space="preserve">Los dos últimos caracteres, cuando corresponda, se utilizarán para señalar el parcial de varios bultos. </w:t>
      </w:r>
      <w:r w:rsidR="0058473A">
        <w:rPr>
          <w:rFonts w:ascii="Arial" w:eastAsia="MS Mincho" w:hAnsi="Arial" w:cs="Arial"/>
          <w:sz w:val="22"/>
          <w:szCs w:val="22"/>
          <w:lang w:val="es-ES" w:eastAsia="ja-JP"/>
        </w:rPr>
        <w:t xml:space="preserve">                                                                                                                  </w:t>
      </w:r>
      <w:r w:rsidR="0058473A" w:rsidRPr="0058473A">
        <w:rPr>
          <w:rFonts w:ascii="Arial" w:eastAsia="MS Mincho" w:hAnsi="Arial" w:cs="Arial"/>
          <w:b/>
          <w:sz w:val="22"/>
          <w:szCs w:val="22"/>
          <w:lang w:val="es-ES" w:eastAsia="ja-JP"/>
        </w:rPr>
        <w:t>(1)(</w:t>
      </w:r>
      <w:r w:rsidRPr="0058473A">
        <w:rPr>
          <w:rFonts w:ascii="Arial" w:eastAsia="MS Mincho" w:hAnsi="Arial" w:cs="Arial"/>
          <w:b/>
          <w:sz w:val="22"/>
          <w:szCs w:val="22"/>
          <w:lang w:val="es-ES" w:eastAsia="ja-JP"/>
        </w:rPr>
        <w:t>2)</w:t>
      </w:r>
    </w:p>
    <w:p w:rsidR="0072706A" w:rsidRPr="0072706A" w:rsidRDefault="0072706A" w:rsidP="0072706A">
      <w:pPr>
        <w:spacing w:line="300" w:lineRule="atLeast"/>
        <w:jc w:val="both"/>
        <w:rPr>
          <w:rFonts w:ascii="Arial" w:eastAsia="MS Mincho" w:hAnsi="Arial" w:cs="Arial"/>
          <w:sz w:val="22"/>
          <w:szCs w:val="22"/>
          <w:lang w:val="es-ES" w:eastAsia="ja-JP"/>
        </w:rPr>
      </w:pPr>
    </w:p>
    <w:p w:rsidR="0072706A" w:rsidRPr="0072706A" w:rsidRDefault="0072706A" w:rsidP="0072706A">
      <w:pPr>
        <w:spacing w:line="300" w:lineRule="atLeast"/>
        <w:jc w:val="both"/>
        <w:rPr>
          <w:rFonts w:ascii="Arial" w:eastAsia="MS Mincho" w:hAnsi="Arial" w:cs="Arial"/>
          <w:sz w:val="22"/>
          <w:szCs w:val="22"/>
          <w:lang w:val="es-ES" w:eastAsia="ja-JP"/>
        </w:rPr>
      </w:pPr>
    </w:p>
    <w:p w:rsidR="0072706A" w:rsidRPr="0072706A" w:rsidRDefault="0072706A" w:rsidP="0072706A">
      <w:pPr>
        <w:spacing w:line="300" w:lineRule="atLeast"/>
        <w:jc w:val="both"/>
        <w:rPr>
          <w:rFonts w:ascii="Arial" w:eastAsia="MS Mincho" w:hAnsi="Arial" w:cs="Arial"/>
          <w:b/>
          <w:sz w:val="22"/>
          <w:szCs w:val="22"/>
          <w:lang w:val="es-ES" w:eastAsia="ja-JP"/>
        </w:rPr>
      </w:pPr>
      <w:r w:rsidRPr="0072706A">
        <w:rPr>
          <w:rFonts w:ascii="Arial" w:eastAsia="MS Mincho" w:hAnsi="Arial" w:cs="Arial"/>
          <w:b/>
          <w:sz w:val="22"/>
          <w:szCs w:val="22"/>
          <w:lang w:val="es-ES" w:eastAsia="ja-JP"/>
        </w:rPr>
        <w:t>11.11 Código Arancel:</w:t>
      </w:r>
    </w:p>
    <w:p w:rsidR="0072706A" w:rsidRPr="0072706A" w:rsidRDefault="0072706A" w:rsidP="0072706A">
      <w:pPr>
        <w:spacing w:line="300" w:lineRule="atLeast"/>
        <w:jc w:val="both"/>
        <w:rPr>
          <w:rFonts w:ascii="Arial" w:eastAsia="MS Mincho" w:hAnsi="Arial" w:cs="Arial"/>
          <w:sz w:val="22"/>
          <w:szCs w:val="22"/>
          <w:lang w:val="es-ES" w:eastAsia="ja-JP"/>
        </w:rPr>
      </w:pPr>
    </w:p>
    <w:p w:rsidR="0072706A" w:rsidRPr="0072706A" w:rsidRDefault="0072706A" w:rsidP="0072706A">
      <w:pPr>
        <w:spacing w:line="300" w:lineRule="atLeast"/>
        <w:jc w:val="both"/>
        <w:rPr>
          <w:rFonts w:ascii="Arial" w:eastAsia="MS Mincho" w:hAnsi="Arial" w:cs="Arial"/>
          <w:sz w:val="22"/>
          <w:szCs w:val="22"/>
          <w:lang w:val="es-ES" w:eastAsia="ja-JP"/>
        </w:rPr>
      </w:pPr>
      <w:r w:rsidRPr="0072706A">
        <w:rPr>
          <w:rFonts w:ascii="Arial" w:eastAsia="MS Mincho" w:hAnsi="Arial" w:cs="Arial"/>
          <w:sz w:val="22"/>
          <w:szCs w:val="22"/>
          <w:lang w:val="es-ES" w:eastAsia="ja-JP"/>
        </w:rPr>
        <w:t>Indique la clasificación específica de la mercancía, según el Arancel Aduanero Nacional basado en el Sistema de Codificación y Designación de Mercancías.</w:t>
      </w:r>
    </w:p>
    <w:p w:rsidR="0072706A" w:rsidRPr="0072706A" w:rsidRDefault="0072706A" w:rsidP="0072706A">
      <w:pPr>
        <w:spacing w:line="300" w:lineRule="atLeast"/>
        <w:jc w:val="both"/>
        <w:rPr>
          <w:rFonts w:ascii="Arial" w:eastAsia="MS Mincho" w:hAnsi="Arial" w:cs="Arial"/>
          <w:sz w:val="22"/>
          <w:szCs w:val="22"/>
          <w:lang w:val="es-ES" w:eastAsia="ja-JP"/>
        </w:rPr>
      </w:pPr>
    </w:p>
    <w:p w:rsidR="0072706A" w:rsidRPr="0072706A" w:rsidRDefault="0072706A" w:rsidP="0072706A">
      <w:pPr>
        <w:spacing w:line="300" w:lineRule="atLeast"/>
        <w:jc w:val="both"/>
        <w:rPr>
          <w:rFonts w:ascii="Arial" w:eastAsia="MS Mincho" w:hAnsi="Arial" w:cs="Arial"/>
          <w:sz w:val="22"/>
          <w:szCs w:val="22"/>
          <w:lang w:val="es-ES" w:eastAsia="ja-JP"/>
        </w:rPr>
      </w:pPr>
      <w:r w:rsidRPr="0072706A">
        <w:rPr>
          <w:rFonts w:ascii="Arial" w:eastAsia="MS Mincho" w:hAnsi="Arial" w:cs="Arial"/>
          <w:sz w:val="22"/>
          <w:szCs w:val="22"/>
          <w:lang w:val="es-ES" w:eastAsia="ja-JP"/>
        </w:rPr>
        <w:t>En el caso de aplicación de una franquicia aduanera de vehículos, como por ej.: partida 0033 o 00012 de la Sección 0 del Arancel Aduanero, se debe señalar en este recuadro la partida específica del vehículo, ej. 8703.3201 y en el recuadro Código del Tratado, se debe señalar la partida de la franquicia, como por ej. 0033.0100 o 0012.000.</w:t>
      </w: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72706A" w:rsidRDefault="0072706A" w:rsidP="0072706A">
      <w:pPr>
        <w:spacing w:line="300" w:lineRule="atLeast"/>
        <w:jc w:val="both"/>
        <w:rPr>
          <w:rFonts w:ascii="Arial" w:eastAsia="MS Mincho" w:hAnsi="Arial" w:cs="Arial"/>
          <w:sz w:val="22"/>
          <w:szCs w:val="22"/>
          <w:lang w:val="es-ES" w:eastAsia="ja-JP"/>
        </w:rPr>
      </w:pPr>
    </w:p>
    <w:p w:rsidR="0058473A" w:rsidRDefault="0058473A" w:rsidP="0072706A">
      <w:pPr>
        <w:spacing w:line="300" w:lineRule="atLeast"/>
        <w:jc w:val="both"/>
        <w:rPr>
          <w:rFonts w:ascii="Arial" w:eastAsia="MS Mincho" w:hAnsi="Arial" w:cs="Arial"/>
          <w:sz w:val="22"/>
          <w:szCs w:val="22"/>
          <w:lang w:val="es-ES" w:eastAsia="ja-JP"/>
        </w:rPr>
      </w:pPr>
    </w:p>
    <w:p w:rsidR="0058473A" w:rsidRDefault="0058473A" w:rsidP="0072706A">
      <w:pPr>
        <w:spacing w:line="300" w:lineRule="atLeast"/>
        <w:jc w:val="both"/>
        <w:rPr>
          <w:rFonts w:ascii="Arial" w:eastAsia="MS Mincho" w:hAnsi="Arial" w:cs="Arial"/>
          <w:sz w:val="22"/>
          <w:szCs w:val="22"/>
          <w:lang w:val="es-ES" w:eastAsia="ja-JP"/>
        </w:rPr>
      </w:pPr>
    </w:p>
    <w:p w:rsidR="0058473A" w:rsidRDefault="0058473A" w:rsidP="0072706A">
      <w:pPr>
        <w:spacing w:line="300" w:lineRule="atLeast"/>
        <w:jc w:val="both"/>
        <w:rPr>
          <w:rFonts w:ascii="Arial" w:eastAsia="MS Mincho" w:hAnsi="Arial" w:cs="Arial"/>
          <w:sz w:val="22"/>
          <w:szCs w:val="22"/>
          <w:lang w:val="es-ES" w:eastAsia="ja-JP"/>
        </w:rPr>
      </w:pPr>
    </w:p>
    <w:p w:rsidR="0058473A" w:rsidRPr="0058473A" w:rsidRDefault="0058473A" w:rsidP="0072706A">
      <w:pPr>
        <w:spacing w:line="300" w:lineRule="atLeast"/>
        <w:jc w:val="both"/>
        <w:rPr>
          <w:rFonts w:ascii="Arial" w:eastAsia="MS Mincho" w:hAnsi="Arial" w:cs="Arial"/>
          <w:sz w:val="22"/>
          <w:szCs w:val="22"/>
          <w:lang w:val="es-ES" w:eastAsia="ja-JP"/>
        </w:rPr>
      </w:pPr>
    </w:p>
    <w:p w:rsidR="0058473A" w:rsidRPr="0058473A" w:rsidRDefault="0058473A" w:rsidP="0058473A">
      <w:pPr>
        <w:pStyle w:val="NormalWeb"/>
        <w:shd w:val="clear" w:color="auto" w:fill="FFFFFF"/>
        <w:spacing w:before="0" w:beforeAutospacing="0" w:after="0" w:afterAutospacing="0"/>
        <w:jc w:val="both"/>
        <w:rPr>
          <w:rFonts w:ascii="Arial" w:hAnsi="Arial" w:cs="Arial"/>
          <w:sz w:val="22"/>
          <w:szCs w:val="22"/>
        </w:rPr>
      </w:pPr>
      <w:r w:rsidRPr="0058473A">
        <w:rPr>
          <w:rFonts w:ascii="Arial" w:hAnsi="Arial" w:cs="Arial"/>
          <w:sz w:val="22"/>
          <w:szCs w:val="22"/>
        </w:rPr>
        <w:t>Resolución N°9445 – 29.12.2008</w:t>
      </w:r>
    </w:p>
    <w:p w:rsidR="0058473A" w:rsidRPr="0058473A" w:rsidRDefault="0058473A" w:rsidP="0058473A">
      <w:pPr>
        <w:pStyle w:val="NormalWeb"/>
        <w:numPr>
          <w:ilvl w:val="0"/>
          <w:numId w:val="44"/>
        </w:numPr>
        <w:shd w:val="clear" w:color="auto" w:fill="FFFFFF"/>
        <w:spacing w:before="0" w:beforeAutospacing="0" w:after="0" w:afterAutospacing="0"/>
        <w:ind w:left="284" w:hanging="284"/>
        <w:jc w:val="both"/>
        <w:rPr>
          <w:rFonts w:ascii="Arial" w:hAnsi="Arial" w:cs="Arial"/>
          <w:sz w:val="22"/>
          <w:szCs w:val="22"/>
        </w:rPr>
      </w:pPr>
      <w:r w:rsidRPr="0058473A">
        <w:rPr>
          <w:rFonts w:ascii="Arial" w:hAnsi="Arial" w:cs="Arial"/>
          <w:sz w:val="22"/>
          <w:szCs w:val="22"/>
        </w:rPr>
        <w:t>Resolución Exenta N°539 – 04.02.2010</w:t>
      </w:r>
    </w:p>
    <w:p w:rsidR="0058473A" w:rsidRPr="0058473A" w:rsidRDefault="0058473A" w:rsidP="0058473A">
      <w:pPr>
        <w:pStyle w:val="NormalWeb"/>
        <w:numPr>
          <w:ilvl w:val="0"/>
          <w:numId w:val="44"/>
        </w:numPr>
        <w:shd w:val="clear" w:color="auto" w:fill="FFFFFF"/>
        <w:spacing w:before="0" w:beforeAutospacing="0" w:after="0" w:afterAutospacing="0"/>
        <w:ind w:left="284" w:hanging="284"/>
        <w:jc w:val="both"/>
        <w:rPr>
          <w:rFonts w:ascii="Arial" w:hAnsi="Arial" w:cs="Arial"/>
          <w:sz w:val="22"/>
          <w:szCs w:val="22"/>
        </w:rPr>
      </w:pPr>
      <w:r w:rsidRPr="0058473A">
        <w:rPr>
          <w:rFonts w:ascii="Arial" w:hAnsi="Arial" w:cs="Arial"/>
          <w:sz w:val="22"/>
          <w:szCs w:val="22"/>
        </w:rPr>
        <w:t xml:space="preserve">Resolución Exenta N° </w:t>
      </w:r>
    </w:p>
    <w:p w:rsidR="0072706A" w:rsidRPr="0058473A" w:rsidRDefault="0072706A" w:rsidP="0072706A">
      <w:pPr>
        <w:spacing w:line="300" w:lineRule="atLeast"/>
        <w:jc w:val="both"/>
        <w:rPr>
          <w:rFonts w:ascii="Arial" w:eastAsia="MS Mincho" w:hAnsi="Arial" w:cs="Arial"/>
          <w:sz w:val="22"/>
          <w:szCs w:val="22"/>
          <w:lang w:val="es-ES" w:eastAsia="ja-JP"/>
        </w:rPr>
      </w:pPr>
    </w:p>
    <w:p w:rsidR="0072706A" w:rsidRPr="0072706A" w:rsidRDefault="0072706A" w:rsidP="0072706A">
      <w:pPr>
        <w:spacing w:line="300" w:lineRule="atLeast"/>
        <w:ind w:left="426"/>
        <w:jc w:val="both"/>
        <w:rPr>
          <w:rFonts w:ascii="Arial" w:eastAsia="MS Mincho" w:hAnsi="Arial" w:cs="Arial"/>
          <w:sz w:val="22"/>
          <w:szCs w:val="22"/>
          <w:lang w:val="es-CL" w:eastAsia="ja-JP"/>
        </w:rPr>
      </w:pPr>
    </w:p>
    <w:p w:rsidR="001C6E58" w:rsidRDefault="001C6E58" w:rsidP="0072706A">
      <w:pPr>
        <w:spacing w:line="300" w:lineRule="atLeast"/>
        <w:jc w:val="both"/>
        <w:rPr>
          <w:rFonts w:ascii="Arial" w:eastAsia="MS Mincho" w:hAnsi="Arial" w:cs="Arial"/>
          <w:sz w:val="22"/>
          <w:szCs w:val="22"/>
          <w:lang w:val="es-ES" w:eastAsia="ja-JP"/>
        </w:rPr>
        <w:sectPr w:rsidR="001C6E58" w:rsidSect="00E1408D">
          <w:pgSz w:w="12242" w:h="20163" w:code="5"/>
          <w:pgMar w:top="851" w:right="1327" w:bottom="709" w:left="1418" w:header="709" w:footer="709" w:gutter="0"/>
          <w:cols w:space="708"/>
          <w:docGrid w:linePitch="360"/>
        </w:sectPr>
      </w:pPr>
    </w:p>
    <w:p w:rsidR="00E1408D" w:rsidRPr="00532F34" w:rsidRDefault="00E1408D" w:rsidP="00E1408D">
      <w:pPr>
        <w:jc w:val="right"/>
        <w:rPr>
          <w:rFonts w:ascii="Tahoma" w:hAnsi="Tahoma" w:cs="Tahoma"/>
          <w:b/>
          <w:color w:val="000000" w:themeColor="text1"/>
          <w:sz w:val="18"/>
          <w:szCs w:val="18"/>
          <w:shd w:val="clear" w:color="auto" w:fill="FFFFFF"/>
        </w:rPr>
      </w:pPr>
      <w:r w:rsidRPr="00532F34">
        <w:rPr>
          <w:rFonts w:ascii="Tahoma" w:hAnsi="Tahoma" w:cs="Tahoma"/>
          <w:b/>
          <w:color w:val="000000" w:themeColor="text1"/>
          <w:sz w:val="18"/>
          <w:szCs w:val="18"/>
          <w:shd w:val="clear" w:color="auto" w:fill="FFFFFF"/>
        </w:rPr>
        <w:t>ANEXO 18-31</w:t>
      </w:r>
    </w:p>
    <w:p w:rsidR="00E1408D" w:rsidRPr="00F0470D" w:rsidRDefault="00E1408D" w:rsidP="00E1408D">
      <w:pPr>
        <w:jc w:val="right"/>
        <w:rPr>
          <w:rFonts w:ascii="Tahoma" w:hAnsi="Tahoma" w:cs="Tahoma"/>
          <w:color w:val="000000" w:themeColor="text1"/>
          <w:sz w:val="18"/>
          <w:szCs w:val="18"/>
          <w:shd w:val="clear" w:color="auto" w:fill="FFFFFF"/>
        </w:rPr>
      </w:pPr>
    </w:p>
    <w:p w:rsidR="00E1408D" w:rsidRPr="00F0470D" w:rsidRDefault="00E1408D" w:rsidP="00E1408D">
      <w:pPr>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Tratándose de importaciones al amparo de la clasificación arancelaria 2710.0051, y siempre que se trate de Petróleo Combustible Nº 5, señale el código 46 y a continuación la glosa "Petróleo Combustible NO. 5".</w:t>
      </w:r>
    </w:p>
    <w:p w:rsidR="00E1408D" w:rsidRPr="00F0470D" w:rsidRDefault="00E1408D" w:rsidP="00E1408D">
      <w:pPr>
        <w:jc w:val="both"/>
        <w:rPr>
          <w:rFonts w:ascii="Tahoma" w:hAnsi="Tahoma" w:cs="Tahoma"/>
          <w:color w:val="000000" w:themeColor="text1"/>
          <w:sz w:val="18"/>
          <w:szCs w:val="18"/>
          <w:shd w:val="clear" w:color="auto" w:fill="FFFFFF"/>
        </w:rPr>
      </w:pPr>
    </w:p>
    <w:p w:rsidR="00E1408D" w:rsidRPr="00F0470D" w:rsidRDefault="00E1408D" w:rsidP="00E1408D">
      <w:pPr>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Tratándose de importaciones al amparo de la clasificación arancelaria 2710.0051, y siempre que se trate de ISO 180, señale el código 47 y a continuación la glosa "ISO 180".</w:t>
      </w:r>
    </w:p>
    <w:p w:rsidR="00E1408D" w:rsidRPr="00F0470D" w:rsidRDefault="00E1408D" w:rsidP="00E1408D">
      <w:pPr>
        <w:jc w:val="both"/>
        <w:rPr>
          <w:rFonts w:ascii="Tahoma" w:hAnsi="Tahoma" w:cs="Tahoma"/>
          <w:color w:val="000000" w:themeColor="text1"/>
          <w:sz w:val="18"/>
          <w:szCs w:val="18"/>
          <w:shd w:val="clear" w:color="auto" w:fill="FFFFFF"/>
        </w:rPr>
      </w:pPr>
    </w:p>
    <w:p w:rsidR="00E1408D" w:rsidRPr="00F0470D" w:rsidRDefault="00E1408D" w:rsidP="00E1408D">
      <w:pPr>
        <w:jc w:val="both"/>
        <w:rPr>
          <w:rFonts w:ascii="Tahoma" w:hAnsi="Tahoma" w:cs="Tahoma"/>
          <w:color w:val="000000" w:themeColor="text1"/>
          <w:sz w:val="18"/>
          <w:szCs w:val="18"/>
          <w:lang w:val="es-ES"/>
        </w:rPr>
      </w:pPr>
      <w:r w:rsidRPr="00F0470D">
        <w:rPr>
          <w:rFonts w:ascii="Tahoma" w:hAnsi="Tahoma" w:cs="Tahoma"/>
          <w:color w:val="000000" w:themeColor="text1"/>
          <w:sz w:val="18"/>
          <w:szCs w:val="18"/>
          <w:lang w:val="es-ES"/>
        </w:rPr>
        <w:t>- En caso de ingreso al país de productos cosméticos; productos farmacéuticos; pesticidas de usos sanitario o doméstico, y sus respectivas materias primas; como también los dispositivos médicos, que requieran de autorización para internar del Instituto de Salud Pública (ISP), señale el código 61, y en el recuadro contiguo, el número que deberá estar conformado por 19 dígitos, de la forma siguiente:</w:t>
      </w:r>
    </w:p>
    <w:p w:rsidR="00E1408D" w:rsidRPr="00F0470D" w:rsidRDefault="00E1408D" w:rsidP="00E1408D">
      <w:pPr>
        <w:numPr>
          <w:ilvl w:val="0"/>
          <w:numId w:val="17"/>
        </w:numPr>
        <w:jc w:val="both"/>
        <w:rPr>
          <w:rFonts w:ascii="Tahoma" w:hAnsi="Tahoma" w:cs="Tahoma"/>
          <w:color w:val="000000" w:themeColor="text1"/>
          <w:sz w:val="18"/>
          <w:szCs w:val="18"/>
          <w:lang w:val="es-ES"/>
        </w:rPr>
      </w:pPr>
      <w:r w:rsidRPr="00F0470D">
        <w:rPr>
          <w:rFonts w:ascii="Tahoma" w:hAnsi="Tahoma" w:cs="Tahoma"/>
          <w:color w:val="000000" w:themeColor="text1"/>
          <w:sz w:val="18"/>
          <w:szCs w:val="18"/>
          <w:lang w:val="es-ES"/>
        </w:rPr>
        <w:t>Los dos primeros dígitos corresponderán al código de identificación del ISP, que es 13.</w:t>
      </w:r>
    </w:p>
    <w:p w:rsidR="00E1408D" w:rsidRPr="00F0470D" w:rsidRDefault="00E1408D" w:rsidP="00E1408D">
      <w:pPr>
        <w:numPr>
          <w:ilvl w:val="0"/>
          <w:numId w:val="17"/>
        </w:numPr>
        <w:jc w:val="both"/>
        <w:rPr>
          <w:rFonts w:ascii="Tahoma" w:hAnsi="Tahoma" w:cs="Tahoma"/>
          <w:color w:val="000000" w:themeColor="text1"/>
          <w:sz w:val="18"/>
          <w:szCs w:val="18"/>
          <w:lang w:val="es-ES"/>
        </w:rPr>
      </w:pPr>
      <w:r w:rsidRPr="00F0470D">
        <w:rPr>
          <w:rFonts w:ascii="Tahoma" w:hAnsi="Tahoma" w:cs="Tahoma"/>
          <w:color w:val="000000" w:themeColor="text1"/>
          <w:sz w:val="18"/>
          <w:szCs w:val="18"/>
          <w:lang w:val="es-ES"/>
        </w:rPr>
        <w:t xml:space="preserve">Los quince dígitos siguientes, se llenarán de izquierda a derecha, señalando inicialmente </w:t>
      </w:r>
      <w:r w:rsidRPr="00F0470D">
        <w:rPr>
          <w:rFonts w:ascii="Tahoma" w:hAnsi="Tahoma" w:cs="Tahoma"/>
          <w:color w:val="000000" w:themeColor="text1"/>
          <w:sz w:val="18"/>
          <w:szCs w:val="18"/>
        </w:rPr>
        <w:t>con la cantidad de cero resultantes, luego de incluir al final el número de autorización del ISP, y a continuación de este, el año de emisión del mismo (en cuatro dígitos)</w:t>
      </w:r>
      <w:r w:rsidRPr="00F0470D">
        <w:rPr>
          <w:rFonts w:ascii="Tahoma" w:hAnsi="Tahoma" w:cs="Tahoma"/>
          <w:color w:val="000000" w:themeColor="text1"/>
          <w:sz w:val="18"/>
          <w:szCs w:val="18"/>
          <w:lang w:val="es-ES"/>
        </w:rPr>
        <w:t>.</w:t>
      </w:r>
    </w:p>
    <w:p w:rsidR="00E1408D" w:rsidRPr="00F0470D" w:rsidRDefault="00E1408D" w:rsidP="00E1408D">
      <w:pPr>
        <w:numPr>
          <w:ilvl w:val="0"/>
          <w:numId w:val="17"/>
        </w:numPr>
        <w:jc w:val="both"/>
        <w:rPr>
          <w:rFonts w:ascii="Tahoma" w:hAnsi="Tahoma" w:cs="Tahoma"/>
          <w:color w:val="000000" w:themeColor="text1"/>
          <w:sz w:val="18"/>
          <w:szCs w:val="18"/>
          <w:lang w:val="es-ES"/>
        </w:rPr>
      </w:pPr>
      <w:r w:rsidRPr="00F0470D">
        <w:rPr>
          <w:rFonts w:ascii="Tahoma" w:hAnsi="Tahoma" w:cs="Tahoma"/>
          <w:color w:val="000000" w:themeColor="text1"/>
          <w:sz w:val="18"/>
          <w:szCs w:val="18"/>
        </w:rPr>
        <w:t>Los últimos dos dígitos se llenarán con cero, salvo que la declaración de ingreso corresponda a una parcialidad, en cuyo caso se deberá indicar el número de orden de la declaración de ingreso y el número total de dichos documentos</w:t>
      </w:r>
      <w:r w:rsidRPr="00F0470D">
        <w:rPr>
          <w:rFonts w:ascii="Tahoma" w:hAnsi="Tahoma" w:cs="Tahoma"/>
          <w:color w:val="000000" w:themeColor="text1"/>
          <w:sz w:val="18"/>
          <w:szCs w:val="18"/>
          <w:lang w:val="es-ES"/>
        </w:rPr>
        <w:t xml:space="preserve">.                                                                                                          </w:t>
      </w:r>
      <w:r w:rsidRPr="00F0470D">
        <w:rPr>
          <w:rFonts w:ascii="Tahoma" w:hAnsi="Tahoma" w:cs="Tahoma"/>
          <w:b/>
          <w:color w:val="000000" w:themeColor="text1"/>
          <w:sz w:val="18"/>
          <w:szCs w:val="18"/>
          <w:lang w:val="es-ES"/>
        </w:rPr>
        <w:t>(</w:t>
      </w:r>
      <w:r>
        <w:rPr>
          <w:rFonts w:ascii="Tahoma" w:hAnsi="Tahoma" w:cs="Tahoma"/>
          <w:b/>
          <w:color w:val="000000" w:themeColor="text1"/>
          <w:sz w:val="18"/>
          <w:szCs w:val="18"/>
          <w:lang w:val="es-ES"/>
        </w:rPr>
        <w:t>4</w:t>
      </w:r>
      <w:r w:rsidRPr="00F0470D">
        <w:rPr>
          <w:rFonts w:ascii="Tahoma" w:hAnsi="Tahoma" w:cs="Tahoma"/>
          <w:b/>
          <w:color w:val="000000" w:themeColor="text1"/>
          <w:sz w:val="18"/>
          <w:szCs w:val="18"/>
          <w:lang w:val="es-ES"/>
        </w:rPr>
        <w:t>)</w:t>
      </w:r>
    </w:p>
    <w:p w:rsidR="00E1408D" w:rsidRPr="00F0470D" w:rsidRDefault="00E1408D" w:rsidP="00E1408D">
      <w:pPr>
        <w:ind w:left="720"/>
        <w:jc w:val="both"/>
        <w:rPr>
          <w:rFonts w:ascii="Tahoma" w:hAnsi="Tahoma" w:cs="Tahoma"/>
          <w:color w:val="000000" w:themeColor="text1"/>
          <w:sz w:val="18"/>
          <w:szCs w:val="18"/>
          <w:lang w:val="es-ES"/>
        </w:rPr>
      </w:pPr>
    </w:p>
    <w:p w:rsidR="00E1408D" w:rsidRPr="00F0470D" w:rsidRDefault="00E1408D" w:rsidP="00E1408D">
      <w:pPr>
        <w:jc w:val="both"/>
        <w:rPr>
          <w:rFonts w:ascii="Tahoma" w:hAnsi="Tahoma" w:cs="Tahoma"/>
          <w:color w:val="000000" w:themeColor="text1"/>
          <w:sz w:val="18"/>
          <w:szCs w:val="18"/>
        </w:rPr>
      </w:pPr>
      <w:r w:rsidRPr="00F0470D">
        <w:rPr>
          <w:rFonts w:ascii="Tahoma" w:hAnsi="Tahoma" w:cs="Tahoma"/>
          <w:color w:val="000000" w:themeColor="text1"/>
          <w:sz w:val="18"/>
          <w:szCs w:val="18"/>
          <w:lang w:val="es-ES"/>
        </w:rPr>
        <w:t>- Para el ingreso de mercancía que sean clasificadas en alguna de las partidas arancelarias identificadas en el Anexo “PARTIDAS ARANCELARIAS DE DISPOSITIVOS MEDICOS SUJETOS A CONTROL SANITARIO POR EL INSTITUTO DE SALUD PUBLICA (ISP)” y que por su naturaleza no correspondan a dispositivos médicos sujetos a dicho control,</w:t>
      </w:r>
      <w:r w:rsidRPr="00F0470D">
        <w:rPr>
          <w:rFonts w:ascii="Tahoma" w:hAnsi="Tahoma" w:cs="Tahoma"/>
          <w:color w:val="000000" w:themeColor="text1"/>
          <w:sz w:val="18"/>
          <w:szCs w:val="18"/>
        </w:rPr>
        <w:t xml:space="preserve"> situación que debe ser indicada mediante la indicación del documento oficial que lo excluye (decreto, resolución o certificado, etc.) se deberá señalar el código 61 y en el recuadro contiguo, 19 caracteres según el siguiente formato:</w:t>
      </w:r>
    </w:p>
    <w:p w:rsidR="00E1408D" w:rsidRPr="00F0470D" w:rsidRDefault="00E1408D" w:rsidP="00E1408D">
      <w:pPr>
        <w:numPr>
          <w:ilvl w:val="0"/>
          <w:numId w:val="16"/>
        </w:numPr>
        <w:jc w:val="both"/>
        <w:rPr>
          <w:rFonts w:ascii="Tahoma" w:hAnsi="Tahoma" w:cs="Tahoma"/>
          <w:color w:val="000000" w:themeColor="text1"/>
          <w:sz w:val="18"/>
          <w:szCs w:val="18"/>
        </w:rPr>
      </w:pPr>
      <w:r w:rsidRPr="00F0470D">
        <w:rPr>
          <w:rFonts w:ascii="Tahoma" w:hAnsi="Tahoma" w:cs="Tahoma"/>
          <w:color w:val="000000" w:themeColor="text1"/>
          <w:sz w:val="18"/>
          <w:szCs w:val="18"/>
        </w:rPr>
        <w:t>Los dos primeros caracteres deben corresponder al código 14</w:t>
      </w:r>
    </w:p>
    <w:p w:rsidR="00E1408D" w:rsidRPr="00F0470D" w:rsidRDefault="00E1408D" w:rsidP="00E1408D">
      <w:pPr>
        <w:numPr>
          <w:ilvl w:val="0"/>
          <w:numId w:val="17"/>
        </w:numPr>
        <w:jc w:val="both"/>
        <w:rPr>
          <w:rFonts w:ascii="Tahoma" w:hAnsi="Tahoma" w:cs="Tahoma"/>
          <w:color w:val="000000" w:themeColor="text1"/>
          <w:sz w:val="18"/>
          <w:szCs w:val="18"/>
          <w:lang w:val="es-ES"/>
        </w:rPr>
      </w:pPr>
      <w:r w:rsidRPr="00F0470D">
        <w:rPr>
          <w:rFonts w:ascii="Tahoma" w:hAnsi="Tahoma" w:cs="Tahoma"/>
          <w:color w:val="000000" w:themeColor="text1"/>
          <w:sz w:val="18"/>
          <w:szCs w:val="18"/>
          <w:lang w:val="es-ES"/>
        </w:rPr>
        <w:t xml:space="preserve">Los quince dígitos siguientes, se llenarán de izquierda a derecha, señalando inicialmente </w:t>
      </w:r>
      <w:r w:rsidRPr="00F0470D">
        <w:rPr>
          <w:rFonts w:ascii="Tahoma" w:hAnsi="Tahoma" w:cs="Tahoma"/>
          <w:color w:val="000000" w:themeColor="text1"/>
          <w:sz w:val="18"/>
          <w:szCs w:val="18"/>
        </w:rPr>
        <w:t>con la cantidad de cero resultantes, luego de incluir al final el número del documento oficial que lo exime de esta exigencia (decreto, resolución o certificado, etc.), y a continuación de este, el año de emisión del mismo (en cuatro dígitos)</w:t>
      </w:r>
      <w:r w:rsidRPr="00F0470D">
        <w:rPr>
          <w:rFonts w:ascii="Tahoma" w:hAnsi="Tahoma" w:cs="Tahoma"/>
          <w:color w:val="000000" w:themeColor="text1"/>
          <w:sz w:val="18"/>
          <w:szCs w:val="18"/>
          <w:lang w:val="es-ES"/>
        </w:rPr>
        <w:t>.</w:t>
      </w:r>
    </w:p>
    <w:p w:rsidR="00E1408D" w:rsidRPr="00F0470D" w:rsidRDefault="00E1408D" w:rsidP="00E1408D">
      <w:pPr>
        <w:pStyle w:val="Prrafodelista"/>
        <w:numPr>
          <w:ilvl w:val="0"/>
          <w:numId w:val="17"/>
        </w:numPr>
        <w:jc w:val="both"/>
        <w:rPr>
          <w:rFonts w:ascii="Tahoma" w:hAnsi="Tahoma" w:cs="Tahoma"/>
          <w:color w:val="000000" w:themeColor="text1"/>
          <w:sz w:val="18"/>
          <w:szCs w:val="18"/>
        </w:rPr>
      </w:pPr>
      <w:r w:rsidRPr="00F0470D">
        <w:rPr>
          <w:rFonts w:ascii="Tahoma" w:hAnsi="Tahoma" w:cs="Tahoma"/>
          <w:color w:val="000000" w:themeColor="text1"/>
          <w:sz w:val="18"/>
          <w:szCs w:val="18"/>
        </w:rPr>
        <w:t xml:space="preserve">Los últimos dos dígitos se llenarán con cero, salvo que la declaración de ingreso corresponda a una parcialidad, en cuyo caso se deberá indicar el número de orden de la declaración de ingreso y el número total de dichos documentos.                                                                                                          </w:t>
      </w:r>
      <w:r w:rsidRPr="00F0470D">
        <w:rPr>
          <w:rFonts w:ascii="Tahoma" w:hAnsi="Tahoma" w:cs="Tahoma"/>
          <w:b/>
          <w:color w:val="000000" w:themeColor="text1"/>
          <w:sz w:val="18"/>
          <w:szCs w:val="18"/>
        </w:rPr>
        <w:t>(</w:t>
      </w:r>
      <w:r>
        <w:rPr>
          <w:rFonts w:ascii="Tahoma" w:hAnsi="Tahoma" w:cs="Tahoma"/>
          <w:b/>
          <w:color w:val="000000" w:themeColor="text1"/>
          <w:sz w:val="18"/>
          <w:szCs w:val="18"/>
        </w:rPr>
        <w:t>4</w:t>
      </w:r>
      <w:r w:rsidRPr="00F0470D">
        <w:rPr>
          <w:rFonts w:ascii="Tahoma" w:hAnsi="Tahoma" w:cs="Tahoma"/>
          <w:b/>
          <w:color w:val="000000" w:themeColor="text1"/>
          <w:sz w:val="18"/>
          <w:szCs w:val="18"/>
        </w:rPr>
        <w:t>)</w:t>
      </w:r>
    </w:p>
    <w:p w:rsidR="00E1408D" w:rsidRPr="00F0470D" w:rsidRDefault="00E1408D" w:rsidP="00E1408D">
      <w:pPr>
        <w:jc w:val="both"/>
        <w:rPr>
          <w:rFonts w:ascii="Tahoma" w:hAnsi="Tahoma" w:cs="Tahoma"/>
          <w:color w:val="000000" w:themeColor="text1"/>
          <w:sz w:val="18"/>
          <w:szCs w:val="18"/>
        </w:rPr>
      </w:pPr>
    </w:p>
    <w:p w:rsidR="00E1408D" w:rsidRPr="00F0470D" w:rsidRDefault="00E1408D" w:rsidP="00E1408D">
      <w:pPr>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xml:space="preserve">- En caso de importación de productos sujetos al </w:t>
      </w:r>
      <w:proofErr w:type="spellStart"/>
      <w:r w:rsidRPr="00F0470D">
        <w:rPr>
          <w:rFonts w:ascii="Tahoma" w:hAnsi="Tahoma" w:cs="Tahoma"/>
          <w:color w:val="000000" w:themeColor="text1"/>
          <w:sz w:val="18"/>
          <w:szCs w:val="18"/>
          <w:shd w:val="clear" w:color="auto" w:fill="FFFFFF"/>
        </w:rPr>
        <w:t>VºBº</w:t>
      </w:r>
      <w:proofErr w:type="spellEnd"/>
      <w:r w:rsidRPr="00F0470D">
        <w:rPr>
          <w:rFonts w:ascii="Tahoma" w:hAnsi="Tahoma" w:cs="Tahoma"/>
          <w:color w:val="000000" w:themeColor="text1"/>
          <w:sz w:val="18"/>
          <w:szCs w:val="18"/>
          <w:shd w:val="clear" w:color="auto" w:fill="FFFFFF"/>
        </w:rPr>
        <w:t xml:space="preserve"> de la Dirección General de Movilización Nacional (DGMN), según lo establecido en la ley 17.798, sobre Control de Armas y Explosivos, señale el código 72 y en el recuadro contiguo el número del documento de autorización que deberá estar conformado de la forma siguiente:</w:t>
      </w:r>
    </w:p>
    <w:p w:rsidR="00E1408D" w:rsidRPr="00F0470D" w:rsidRDefault="00E1408D" w:rsidP="00E1408D">
      <w:pPr>
        <w:jc w:val="both"/>
        <w:rPr>
          <w:rFonts w:ascii="Tahoma" w:hAnsi="Tahoma" w:cs="Tahoma"/>
          <w:b/>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xml:space="preserve">Los dos primeros dígitos, identificarán a la unidad emisora perteneciente a la Dirección General de Movilización Nacional (DGMN), otorgándole individualmente el código de identificación 18 para el Departamento de Armas Químicas y Biológicas y el código 19 para el Departamento de Control de Armas y Explosivos. Los dígitos restantes corresponderán a la identificación de la autorización que entregue la DGMN, representado como el documento emitido por una de las unidades antes indicadas, teniendo en consideración todos los números y caracteres del cual está conformada dicha identificación, debiendo resaltar que los últimos cuatro dígitos corresponderán al año de emisión del documento de autorización respectivo.                                                                                                                                  </w:t>
      </w:r>
      <w:r w:rsidRPr="00F0470D">
        <w:rPr>
          <w:rFonts w:ascii="Tahoma" w:hAnsi="Tahoma" w:cs="Tahoma"/>
          <w:b/>
          <w:color w:val="000000" w:themeColor="text1"/>
          <w:sz w:val="18"/>
          <w:szCs w:val="18"/>
          <w:shd w:val="clear" w:color="auto" w:fill="FFFFFF"/>
        </w:rPr>
        <w:t>(</w:t>
      </w:r>
      <w:r>
        <w:rPr>
          <w:rFonts w:ascii="Tahoma" w:hAnsi="Tahoma" w:cs="Tahoma"/>
          <w:b/>
          <w:color w:val="000000" w:themeColor="text1"/>
          <w:sz w:val="18"/>
          <w:szCs w:val="18"/>
          <w:shd w:val="clear" w:color="auto" w:fill="FFFFFF"/>
        </w:rPr>
        <w:t>1</w:t>
      </w:r>
      <w:r w:rsidRPr="00F0470D">
        <w:rPr>
          <w:rFonts w:ascii="Tahoma" w:hAnsi="Tahoma" w:cs="Tahoma"/>
          <w:b/>
          <w:color w:val="000000" w:themeColor="text1"/>
          <w:sz w:val="18"/>
          <w:szCs w:val="18"/>
          <w:shd w:val="clear" w:color="auto" w:fill="FFFFFF"/>
        </w:rPr>
        <w:t>)</w:t>
      </w:r>
    </w:p>
    <w:p w:rsidR="00E1408D" w:rsidRPr="00F0470D" w:rsidRDefault="00E1408D" w:rsidP="00E1408D">
      <w:pPr>
        <w:jc w:val="both"/>
        <w:rPr>
          <w:rFonts w:ascii="Tahoma" w:hAnsi="Tahoma" w:cs="Tahoma"/>
          <w:b/>
          <w:color w:val="000000" w:themeColor="text1"/>
          <w:sz w:val="18"/>
          <w:szCs w:val="18"/>
          <w:shd w:val="clear" w:color="auto" w:fill="FFFFFF"/>
        </w:rPr>
      </w:pPr>
    </w:p>
    <w:p w:rsidR="00E1408D" w:rsidRDefault="00E1408D" w:rsidP="00E1408D">
      <w:pPr>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lang w:val="es-ES"/>
        </w:rPr>
        <w:t xml:space="preserve">- </w:t>
      </w:r>
      <w:r w:rsidRPr="00F0470D">
        <w:rPr>
          <w:rFonts w:ascii="Tahoma" w:hAnsi="Tahoma" w:cs="Tahoma"/>
          <w:color w:val="000000" w:themeColor="text1"/>
          <w:sz w:val="18"/>
          <w:szCs w:val="18"/>
          <w:shd w:val="clear" w:color="auto" w:fill="FFFFFF"/>
        </w:rPr>
        <w:t>En caso de importación o ingreso al país de productos alimenticios</w:t>
      </w:r>
      <w:r w:rsidR="00601F18">
        <w:rPr>
          <w:rFonts w:ascii="Tahoma" w:hAnsi="Tahoma" w:cs="Tahoma"/>
          <w:color w:val="000000" w:themeColor="text1"/>
          <w:sz w:val="18"/>
          <w:szCs w:val="18"/>
          <w:shd w:val="clear" w:color="auto" w:fill="FFFFFF"/>
        </w:rPr>
        <w:t xml:space="preserve"> </w:t>
      </w:r>
      <w:r w:rsidR="00601F18" w:rsidRPr="00601F18">
        <w:rPr>
          <w:rFonts w:ascii="Tahoma" w:hAnsi="Tahoma" w:cs="Tahoma"/>
          <w:sz w:val="18"/>
          <w:szCs w:val="18"/>
        </w:rPr>
        <w:t>o bien, de sustancias tóxicas o peligrosas para la salud</w:t>
      </w:r>
      <w:r w:rsidRPr="00F0470D">
        <w:rPr>
          <w:rFonts w:ascii="Tahoma" w:hAnsi="Tahoma" w:cs="Tahoma"/>
          <w:color w:val="000000" w:themeColor="text1"/>
          <w:sz w:val="18"/>
          <w:szCs w:val="18"/>
          <w:shd w:val="clear" w:color="auto" w:fill="FFFFFF"/>
        </w:rPr>
        <w:t xml:space="preserve"> que requieran de un CDA por parte de una Seremi de Salud, se deberá señalar el código 6</w:t>
      </w:r>
      <w:r>
        <w:rPr>
          <w:rFonts w:ascii="Tahoma" w:hAnsi="Tahoma" w:cs="Tahoma"/>
          <w:color w:val="000000" w:themeColor="text1"/>
          <w:sz w:val="18"/>
          <w:szCs w:val="18"/>
          <w:shd w:val="clear" w:color="auto" w:fill="FFFFFF"/>
        </w:rPr>
        <w:t>S</w:t>
      </w:r>
      <w:r w:rsidRPr="00F0470D">
        <w:rPr>
          <w:rFonts w:ascii="Tahoma" w:hAnsi="Tahoma" w:cs="Tahoma"/>
          <w:color w:val="000000" w:themeColor="text1"/>
          <w:sz w:val="18"/>
          <w:szCs w:val="18"/>
          <w:shd w:val="clear" w:color="auto" w:fill="FFFFFF"/>
        </w:rPr>
        <w:t xml:space="preserve">, y en el recuadro contiguo, 19 caracteres, con la siguiente forma: </w:t>
      </w:r>
    </w:p>
    <w:p w:rsidR="00E1408D" w:rsidRDefault="00E1408D" w:rsidP="00E1408D">
      <w:pPr>
        <w:jc w:val="both"/>
        <w:rPr>
          <w:rFonts w:ascii="Tahoma" w:hAnsi="Tahoma" w:cs="Tahoma"/>
          <w:color w:val="000000" w:themeColor="text1"/>
          <w:sz w:val="18"/>
          <w:szCs w:val="18"/>
          <w:shd w:val="clear" w:color="auto" w:fill="FFFFFF"/>
        </w:rPr>
      </w:pPr>
      <w:r>
        <w:rPr>
          <w:rFonts w:ascii="Tahoma" w:hAnsi="Tahoma" w:cs="Tahoma"/>
          <w:color w:val="000000" w:themeColor="text1"/>
          <w:sz w:val="18"/>
          <w:szCs w:val="18"/>
          <w:shd w:val="clear" w:color="auto" w:fill="FFFFFF"/>
        </w:rPr>
        <w:t xml:space="preserve">- </w:t>
      </w:r>
      <w:r w:rsidRPr="00F0470D">
        <w:rPr>
          <w:rFonts w:ascii="Tahoma" w:hAnsi="Tahoma" w:cs="Tahoma"/>
          <w:color w:val="000000" w:themeColor="text1"/>
          <w:sz w:val="18"/>
          <w:szCs w:val="18"/>
          <w:shd w:val="clear" w:color="auto" w:fill="FFFFFF"/>
        </w:rPr>
        <w:t xml:space="preserve">los dos primeros caracteres corresponderán al código 02 de identificación de la Seremi de Salud; </w:t>
      </w:r>
    </w:p>
    <w:p w:rsidR="00E1408D" w:rsidRDefault="00E1408D" w:rsidP="00E1408D">
      <w:pPr>
        <w:jc w:val="both"/>
        <w:rPr>
          <w:rFonts w:ascii="Tahoma" w:hAnsi="Tahoma" w:cs="Tahoma"/>
          <w:color w:val="000000" w:themeColor="text1"/>
          <w:sz w:val="18"/>
          <w:szCs w:val="18"/>
          <w:shd w:val="clear" w:color="auto" w:fill="FFFFFF"/>
        </w:rPr>
      </w:pPr>
      <w:r>
        <w:rPr>
          <w:rFonts w:ascii="Tahoma" w:hAnsi="Tahoma" w:cs="Tahoma"/>
          <w:color w:val="000000" w:themeColor="text1"/>
          <w:sz w:val="18"/>
          <w:szCs w:val="18"/>
          <w:shd w:val="clear" w:color="auto" w:fill="FFFFFF"/>
        </w:rPr>
        <w:t xml:space="preserve">- </w:t>
      </w:r>
      <w:r w:rsidRPr="00F0470D">
        <w:rPr>
          <w:rFonts w:ascii="Tahoma" w:hAnsi="Tahoma" w:cs="Tahoma"/>
          <w:color w:val="000000" w:themeColor="text1"/>
          <w:sz w:val="18"/>
          <w:szCs w:val="18"/>
          <w:shd w:val="clear" w:color="auto" w:fill="FFFFFF"/>
        </w:rPr>
        <w:t xml:space="preserve">el  tercer carácter debe ser expresado con la letra "M" para identificar la tramitación manual o la letra "E" cuando se trate de tramitación electrónica; </w:t>
      </w:r>
    </w:p>
    <w:p w:rsidR="00E1408D" w:rsidRDefault="00E1408D" w:rsidP="00E1408D">
      <w:pPr>
        <w:jc w:val="both"/>
        <w:rPr>
          <w:rFonts w:ascii="Tahoma" w:hAnsi="Tahoma" w:cs="Tahoma"/>
          <w:color w:val="000000" w:themeColor="text1"/>
          <w:sz w:val="18"/>
          <w:szCs w:val="18"/>
          <w:shd w:val="clear" w:color="auto" w:fill="FFFFFF"/>
        </w:rPr>
      </w:pPr>
      <w:r>
        <w:rPr>
          <w:rFonts w:ascii="Tahoma" w:hAnsi="Tahoma" w:cs="Tahoma"/>
          <w:color w:val="000000" w:themeColor="text1"/>
          <w:sz w:val="18"/>
          <w:szCs w:val="18"/>
          <w:shd w:val="clear" w:color="auto" w:fill="FFFFFF"/>
        </w:rPr>
        <w:t xml:space="preserve">- </w:t>
      </w:r>
      <w:r w:rsidRPr="00F0470D">
        <w:rPr>
          <w:rFonts w:ascii="Tahoma" w:hAnsi="Tahoma" w:cs="Tahoma"/>
          <w:color w:val="000000" w:themeColor="text1"/>
          <w:sz w:val="18"/>
          <w:szCs w:val="18"/>
          <w:shd w:val="clear" w:color="auto" w:fill="FFFFFF"/>
        </w:rPr>
        <w:t>los catorce caracteres siguientes, corresponderán al número correlativo entregado por la Seremi de Salud (ID Aduana), debiendo rellenarse de izquierda a derecha con ceros, si procediere; y los dos últimos caracteres, cuando corresponda, se usarán para señalar el parcial de varios bultos</w:t>
      </w:r>
      <w:r w:rsidRPr="00E1408D">
        <w:rPr>
          <w:rFonts w:ascii="Tahoma" w:hAnsi="Tahoma" w:cs="Tahoma"/>
          <w:b/>
          <w:color w:val="000000" w:themeColor="text1"/>
          <w:sz w:val="18"/>
          <w:szCs w:val="18"/>
          <w:shd w:val="clear" w:color="auto" w:fill="FFFFFF"/>
        </w:rPr>
        <w:t xml:space="preserve">.                                                               </w:t>
      </w:r>
      <w:r>
        <w:rPr>
          <w:rFonts w:ascii="Tahoma" w:hAnsi="Tahoma" w:cs="Tahoma"/>
          <w:b/>
          <w:color w:val="000000" w:themeColor="text1"/>
          <w:sz w:val="18"/>
          <w:szCs w:val="18"/>
          <w:shd w:val="clear" w:color="auto" w:fill="FFFFFF"/>
        </w:rPr>
        <w:t xml:space="preserve">     </w:t>
      </w:r>
      <w:r w:rsidRPr="00E1408D">
        <w:rPr>
          <w:rFonts w:ascii="Tahoma" w:hAnsi="Tahoma" w:cs="Tahoma"/>
          <w:b/>
          <w:color w:val="000000" w:themeColor="text1"/>
          <w:sz w:val="18"/>
          <w:szCs w:val="18"/>
          <w:shd w:val="clear" w:color="auto" w:fill="FFFFFF"/>
        </w:rPr>
        <w:t xml:space="preserve">  (2)(5)</w:t>
      </w:r>
    </w:p>
    <w:p w:rsidR="00E1408D" w:rsidRPr="00F0470D" w:rsidRDefault="00E1408D" w:rsidP="00E1408D">
      <w:pPr>
        <w:jc w:val="both"/>
        <w:rPr>
          <w:rFonts w:ascii="Tahoma" w:hAnsi="Tahoma" w:cs="Tahoma"/>
          <w:color w:val="000000" w:themeColor="text1"/>
          <w:sz w:val="18"/>
          <w:szCs w:val="18"/>
          <w:shd w:val="clear" w:color="auto" w:fill="FFFFFF"/>
        </w:rPr>
      </w:pPr>
    </w:p>
    <w:p w:rsidR="00E1408D" w:rsidRPr="00F0470D" w:rsidRDefault="00E1408D" w:rsidP="00E1408D">
      <w:pPr>
        <w:jc w:val="both"/>
        <w:rPr>
          <w:rFonts w:ascii="Tahoma" w:hAnsi="Tahoma" w:cs="Tahoma"/>
          <w:color w:val="000000" w:themeColor="text1"/>
          <w:sz w:val="18"/>
          <w:szCs w:val="18"/>
          <w:shd w:val="clear" w:color="auto" w:fill="FFFFFF"/>
        </w:rPr>
      </w:pPr>
      <w:r>
        <w:rPr>
          <w:rFonts w:ascii="Tahoma" w:hAnsi="Tahoma" w:cs="Tahoma"/>
          <w:color w:val="000000" w:themeColor="text1"/>
          <w:sz w:val="18"/>
          <w:szCs w:val="18"/>
          <w:shd w:val="clear" w:color="auto" w:fill="FFFFFF"/>
        </w:rPr>
        <w:t xml:space="preserve">- </w:t>
      </w:r>
      <w:r w:rsidRPr="00F0470D">
        <w:rPr>
          <w:rFonts w:ascii="Tahoma" w:hAnsi="Tahoma" w:cs="Tahoma"/>
          <w:color w:val="000000" w:themeColor="text1"/>
          <w:sz w:val="18"/>
          <w:szCs w:val="18"/>
          <w:shd w:val="clear" w:color="auto" w:fill="FFFFFF"/>
        </w:rPr>
        <w:t xml:space="preserve">En caso que los productos alimenticios </w:t>
      </w:r>
      <w:r w:rsidR="00601F18" w:rsidRPr="00601F18">
        <w:rPr>
          <w:rFonts w:ascii="Tahoma" w:hAnsi="Tahoma" w:cs="Tahoma"/>
          <w:sz w:val="18"/>
          <w:szCs w:val="18"/>
        </w:rPr>
        <w:t xml:space="preserve">o </w:t>
      </w:r>
      <w:r w:rsidR="00601F18">
        <w:rPr>
          <w:rFonts w:ascii="Tahoma" w:hAnsi="Tahoma" w:cs="Tahoma"/>
          <w:sz w:val="18"/>
          <w:szCs w:val="18"/>
        </w:rPr>
        <w:t>las</w:t>
      </w:r>
      <w:r w:rsidR="00601F18" w:rsidRPr="00601F18">
        <w:rPr>
          <w:rFonts w:ascii="Tahoma" w:hAnsi="Tahoma" w:cs="Tahoma"/>
          <w:sz w:val="18"/>
          <w:szCs w:val="18"/>
        </w:rPr>
        <w:t xml:space="preserve"> sustancias tóxicas o peligrosas para la salud</w:t>
      </w:r>
      <w:r w:rsidR="00601F18" w:rsidRPr="00F0470D">
        <w:rPr>
          <w:rFonts w:ascii="Tahoma" w:hAnsi="Tahoma" w:cs="Tahoma"/>
          <w:color w:val="000000" w:themeColor="text1"/>
          <w:sz w:val="18"/>
          <w:szCs w:val="18"/>
          <w:shd w:val="clear" w:color="auto" w:fill="FFFFFF"/>
        </w:rPr>
        <w:t xml:space="preserve"> </w:t>
      </w:r>
      <w:r w:rsidRPr="00F0470D">
        <w:rPr>
          <w:rFonts w:ascii="Tahoma" w:hAnsi="Tahoma" w:cs="Tahoma"/>
          <w:color w:val="000000" w:themeColor="text1"/>
          <w:sz w:val="18"/>
          <w:szCs w:val="18"/>
          <w:shd w:val="clear" w:color="auto" w:fill="FFFFFF"/>
        </w:rPr>
        <w:t>no requieran de un CDA, debido a que por su naturaleza no se encuentran afectos a la ley N° 18.164, tal situación debe ser acreditada por un documento oficial (decreto, resolución o certificado, etc.) y se debe proceder de la siguiente forma: se deberá señalar el código 6</w:t>
      </w:r>
      <w:r>
        <w:rPr>
          <w:rFonts w:ascii="Tahoma" w:hAnsi="Tahoma" w:cs="Tahoma"/>
          <w:color w:val="000000" w:themeColor="text1"/>
          <w:sz w:val="18"/>
          <w:szCs w:val="18"/>
          <w:shd w:val="clear" w:color="auto" w:fill="FFFFFF"/>
        </w:rPr>
        <w:t>S</w:t>
      </w:r>
      <w:r w:rsidRPr="00F0470D">
        <w:rPr>
          <w:rFonts w:ascii="Tahoma" w:hAnsi="Tahoma" w:cs="Tahoma"/>
          <w:color w:val="000000" w:themeColor="text1"/>
          <w:sz w:val="18"/>
          <w:szCs w:val="18"/>
          <w:shd w:val="clear" w:color="auto" w:fill="FFFFFF"/>
        </w:rPr>
        <w:t xml:space="preserve"> y, en el recuadro contiguo, 19 caracteres según el siguiente formato:</w:t>
      </w:r>
    </w:p>
    <w:p w:rsidR="00E1408D" w:rsidRPr="00F0470D" w:rsidRDefault="00E1408D" w:rsidP="00E1408D">
      <w:pPr>
        <w:tabs>
          <w:tab w:val="left" w:pos="142"/>
        </w:tabs>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Los dos primeros caracteres deben corresponder al código "14".</w:t>
      </w:r>
    </w:p>
    <w:p w:rsidR="00E1408D" w:rsidRPr="00F0470D" w:rsidRDefault="00E1408D" w:rsidP="00E1408D">
      <w:pPr>
        <w:tabs>
          <w:tab w:val="left" w:pos="142"/>
        </w:tabs>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Los quince caracteres siguientes se completarán con la cantidad de ceros (de izquierda a derecha) resultantes de la diferencia de incluir al final el número del documento oficial y el año de emisión del mismo (en cuatro dígitos).</w:t>
      </w:r>
    </w:p>
    <w:p w:rsidR="00E1408D" w:rsidRPr="00F0470D" w:rsidRDefault="00E1408D" w:rsidP="00E1408D">
      <w:pPr>
        <w:tabs>
          <w:tab w:val="left" w:pos="142"/>
        </w:tabs>
        <w:jc w:val="both"/>
        <w:rPr>
          <w:rFonts w:ascii="Tahoma" w:hAnsi="Tahoma" w:cs="Tahoma"/>
          <w:b/>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-Los dos últimos caracteres, cuando corresponda, se utilizarán para señalar el parcial de varios bultos.</w:t>
      </w:r>
      <w:r>
        <w:rPr>
          <w:rFonts w:ascii="Tahoma" w:hAnsi="Tahoma" w:cs="Tahoma"/>
          <w:color w:val="000000" w:themeColor="text1"/>
          <w:sz w:val="18"/>
          <w:szCs w:val="18"/>
          <w:shd w:val="clear" w:color="auto" w:fill="FFFFFF"/>
        </w:rPr>
        <w:t xml:space="preserve">      </w:t>
      </w:r>
      <w:r w:rsidRPr="00F0470D">
        <w:rPr>
          <w:rFonts w:ascii="Tahoma" w:hAnsi="Tahoma" w:cs="Tahoma"/>
          <w:color w:val="000000" w:themeColor="text1"/>
          <w:sz w:val="18"/>
          <w:szCs w:val="18"/>
          <w:shd w:val="clear" w:color="auto" w:fill="FFFFFF"/>
        </w:rPr>
        <w:t xml:space="preserve">          </w:t>
      </w:r>
      <w:r w:rsidRPr="00F0470D">
        <w:rPr>
          <w:rFonts w:ascii="Tahoma" w:hAnsi="Tahoma" w:cs="Tahoma"/>
          <w:b/>
          <w:color w:val="000000" w:themeColor="text1"/>
          <w:sz w:val="18"/>
          <w:szCs w:val="18"/>
          <w:shd w:val="clear" w:color="auto" w:fill="FFFFFF"/>
        </w:rPr>
        <w:t>(</w:t>
      </w:r>
      <w:r>
        <w:rPr>
          <w:rFonts w:ascii="Tahoma" w:hAnsi="Tahoma" w:cs="Tahoma"/>
          <w:b/>
          <w:color w:val="000000" w:themeColor="text1"/>
          <w:sz w:val="18"/>
          <w:szCs w:val="18"/>
          <w:shd w:val="clear" w:color="auto" w:fill="FFFFFF"/>
        </w:rPr>
        <w:t>2</w:t>
      </w:r>
      <w:r w:rsidRPr="00F0470D">
        <w:rPr>
          <w:rFonts w:ascii="Tahoma" w:hAnsi="Tahoma" w:cs="Tahoma"/>
          <w:b/>
          <w:color w:val="000000" w:themeColor="text1"/>
          <w:sz w:val="18"/>
          <w:szCs w:val="18"/>
          <w:shd w:val="clear" w:color="auto" w:fill="FFFFFF"/>
        </w:rPr>
        <w:t>)</w:t>
      </w:r>
      <w:r>
        <w:rPr>
          <w:rFonts w:ascii="Tahoma" w:hAnsi="Tahoma" w:cs="Tahoma"/>
          <w:b/>
          <w:color w:val="000000" w:themeColor="text1"/>
          <w:sz w:val="18"/>
          <w:szCs w:val="18"/>
          <w:shd w:val="clear" w:color="auto" w:fill="FFFFFF"/>
        </w:rPr>
        <w:t>(5)</w:t>
      </w:r>
    </w:p>
    <w:p w:rsidR="00E1408D" w:rsidRPr="00F0470D" w:rsidRDefault="00E1408D" w:rsidP="00E1408D">
      <w:pPr>
        <w:tabs>
          <w:tab w:val="left" w:pos="142"/>
        </w:tabs>
        <w:jc w:val="both"/>
        <w:rPr>
          <w:rFonts w:ascii="Tahoma" w:hAnsi="Tahoma" w:cs="Tahoma"/>
          <w:b/>
          <w:color w:val="000000" w:themeColor="text1"/>
          <w:sz w:val="18"/>
          <w:szCs w:val="18"/>
          <w:shd w:val="clear" w:color="auto" w:fill="FFFFFF"/>
        </w:rPr>
      </w:pPr>
    </w:p>
    <w:p w:rsidR="00E1408D" w:rsidRPr="00F0470D" w:rsidRDefault="00E1408D" w:rsidP="00E1408D">
      <w:pPr>
        <w:tabs>
          <w:tab w:val="left" w:pos="142"/>
        </w:tabs>
        <w:jc w:val="both"/>
        <w:rPr>
          <w:rFonts w:ascii="Tahoma" w:hAnsi="Tahoma" w:cs="Tahoma"/>
          <w:color w:val="000000" w:themeColor="text1"/>
          <w:sz w:val="18"/>
          <w:szCs w:val="18"/>
          <w:shd w:val="clear" w:color="auto" w:fill="FFFFFF"/>
        </w:rPr>
      </w:pPr>
      <w:r w:rsidRPr="00F0470D">
        <w:rPr>
          <w:rFonts w:ascii="Tahoma" w:hAnsi="Tahoma" w:cs="Tahoma"/>
          <w:color w:val="000000" w:themeColor="text1"/>
          <w:sz w:val="18"/>
          <w:szCs w:val="18"/>
          <w:shd w:val="clear" w:color="auto" w:fill="FFFFFF"/>
        </w:rPr>
        <w:t>- Tratándose de la importación de cigarrillos que contengan tabaco códigos arancelarios 2402.2000 y 2402.9000, señale el </w:t>
      </w:r>
      <w:r w:rsidRPr="00F0470D">
        <w:rPr>
          <w:rStyle w:val="Textoennegrita"/>
          <w:rFonts w:ascii="Tahoma" w:hAnsi="Tahoma" w:cs="Tahoma"/>
          <w:color w:val="000000" w:themeColor="text1"/>
          <w:sz w:val="18"/>
          <w:szCs w:val="18"/>
          <w:bdr w:val="none" w:sz="0" w:space="0" w:color="auto" w:frame="1"/>
          <w:shd w:val="clear" w:color="auto" w:fill="FFFFFF"/>
        </w:rPr>
        <w:t>código 86</w:t>
      </w:r>
      <w:r w:rsidRPr="00F0470D">
        <w:rPr>
          <w:rFonts w:ascii="Tahoma" w:hAnsi="Tahoma" w:cs="Tahoma"/>
          <w:color w:val="000000" w:themeColor="text1"/>
          <w:sz w:val="18"/>
          <w:szCs w:val="18"/>
          <w:shd w:val="clear" w:color="auto" w:fill="FFFFFF"/>
        </w:rPr>
        <w:t xml:space="preserve"> y en el recuadro contiguo la cantidad total de cigarrillos. Esta cantidad deberá ser señalada con sólo nueve enteros.                                                                                                                                      </w:t>
      </w:r>
      <w:r w:rsidRPr="00F0470D">
        <w:rPr>
          <w:rFonts w:ascii="Tahoma" w:hAnsi="Tahoma" w:cs="Tahoma"/>
          <w:b/>
          <w:color w:val="000000" w:themeColor="text1"/>
          <w:sz w:val="18"/>
          <w:szCs w:val="18"/>
          <w:shd w:val="clear" w:color="auto" w:fill="FFFFFF"/>
        </w:rPr>
        <w:t>(</w:t>
      </w:r>
      <w:r>
        <w:rPr>
          <w:rFonts w:ascii="Tahoma" w:hAnsi="Tahoma" w:cs="Tahoma"/>
          <w:b/>
          <w:color w:val="000000" w:themeColor="text1"/>
          <w:sz w:val="18"/>
          <w:szCs w:val="18"/>
          <w:shd w:val="clear" w:color="auto" w:fill="FFFFFF"/>
        </w:rPr>
        <w:t>3</w:t>
      </w:r>
      <w:r w:rsidRPr="00F0470D">
        <w:rPr>
          <w:rFonts w:ascii="Tahoma" w:hAnsi="Tahoma" w:cs="Tahoma"/>
          <w:b/>
          <w:color w:val="000000" w:themeColor="text1"/>
          <w:sz w:val="18"/>
          <w:szCs w:val="18"/>
          <w:shd w:val="clear" w:color="auto" w:fill="FFFFFF"/>
        </w:rPr>
        <w:t>)</w:t>
      </w:r>
    </w:p>
    <w:p w:rsidR="00E1408D" w:rsidRPr="00F0470D" w:rsidRDefault="00E1408D" w:rsidP="00E1408D">
      <w:pPr>
        <w:jc w:val="both"/>
        <w:rPr>
          <w:rStyle w:val="Textoennegrita"/>
          <w:rFonts w:ascii="Tahoma" w:hAnsi="Tahoma" w:cs="Tahoma"/>
          <w:color w:val="000000" w:themeColor="text1"/>
          <w:sz w:val="18"/>
          <w:szCs w:val="18"/>
          <w:bdr w:val="none" w:sz="0" w:space="0" w:color="auto" w:frame="1"/>
          <w:shd w:val="clear" w:color="auto" w:fill="FFFFFF"/>
        </w:rPr>
      </w:pPr>
    </w:p>
    <w:p w:rsidR="00E1408D" w:rsidRPr="00F0470D" w:rsidRDefault="00E1408D" w:rsidP="00E1408D">
      <w:pPr>
        <w:jc w:val="both"/>
        <w:rPr>
          <w:rFonts w:ascii="Tahoma" w:hAnsi="Tahoma" w:cs="Tahoma"/>
          <w:color w:val="000000" w:themeColor="text1"/>
          <w:sz w:val="18"/>
          <w:szCs w:val="18"/>
          <w:shd w:val="clear" w:color="auto" w:fill="FFFFFF"/>
        </w:rPr>
      </w:pPr>
      <w:r w:rsidRPr="00F0470D">
        <w:rPr>
          <w:rStyle w:val="Textoennegrita"/>
          <w:rFonts w:ascii="Tahoma" w:hAnsi="Tahoma" w:cs="Tahoma"/>
          <w:color w:val="000000" w:themeColor="text1"/>
          <w:sz w:val="18"/>
          <w:szCs w:val="18"/>
          <w:bdr w:val="none" w:sz="0" w:space="0" w:color="auto" w:frame="1"/>
          <w:shd w:val="clear" w:color="auto" w:fill="FFFFFF"/>
        </w:rPr>
        <w:t>Nota:</w:t>
      </w:r>
      <w:r w:rsidRPr="00F0470D">
        <w:rPr>
          <w:rFonts w:ascii="Tahoma" w:hAnsi="Tahoma" w:cs="Tahoma"/>
          <w:color w:val="000000" w:themeColor="text1"/>
          <w:sz w:val="18"/>
          <w:szCs w:val="18"/>
        </w:rPr>
        <w:br/>
      </w:r>
      <w:r w:rsidRPr="00F0470D">
        <w:rPr>
          <w:rFonts w:ascii="Tahoma" w:hAnsi="Tahoma" w:cs="Tahoma"/>
          <w:color w:val="000000" w:themeColor="text1"/>
          <w:sz w:val="18"/>
          <w:szCs w:val="18"/>
          <w:shd w:val="clear" w:color="auto" w:fill="FFFFFF"/>
        </w:rPr>
        <w:t>En caso que en un mismo Ítem se deba consignar más de 4 tipos distintos de observaciones, en estos recuadros se deberá dar preferencia a las observaciones amparadas por los códigos 01; 02; 03; 05, 24, 26; 28; 31; 33; 45; 46; 48; 61 y 72, debiendo indicar en el recuadro Observaciones Banco Central de Chile – Servicio Nacional de Aduanas las restantes observaciones, con indicación del código respectivo.</w:t>
      </w:r>
    </w:p>
    <w:p w:rsidR="00E1408D" w:rsidRDefault="00E1408D" w:rsidP="00E1408D">
      <w:pPr>
        <w:tabs>
          <w:tab w:val="left" w:pos="142"/>
        </w:tabs>
        <w:rPr>
          <w:rFonts w:ascii="Tahoma" w:hAnsi="Tahoma" w:cs="Tahoma"/>
          <w:color w:val="000000" w:themeColor="text1"/>
          <w:sz w:val="18"/>
          <w:szCs w:val="18"/>
        </w:rPr>
      </w:pPr>
    </w:p>
    <w:p w:rsidR="00E1408D" w:rsidRPr="00F0470D" w:rsidRDefault="00E1408D" w:rsidP="00E1408D">
      <w:pPr>
        <w:tabs>
          <w:tab w:val="left" w:pos="142"/>
        </w:tabs>
        <w:rPr>
          <w:rFonts w:ascii="Tahoma" w:hAnsi="Tahoma" w:cs="Tahoma"/>
          <w:color w:val="000000" w:themeColor="text1"/>
          <w:sz w:val="18"/>
          <w:szCs w:val="18"/>
        </w:rPr>
      </w:pPr>
    </w:p>
    <w:p w:rsidR="00E1408D" w:rsidRPr="00F0470D" w:rsidRDefault="00E1408D" w:rsidP="00E1408D">
      <w:pPr>
        <w:tabs>
          <w:tab w:val="left" w:pos="142"/>
        </w:tabs>
        <w:rPr>
          <w:rFonts w:ascii="Tahoma" w:hAnsi="Tahoma" w:cs="Tahoma"/>
          <w:color w:val="000000" w:themeColor="text1"/>
          <w:sz w:val="18"/>
          <w:szCs w:val="18"/>
        </w:rPr>
      </w:pPr>
      <w:r w:rsidRPr="00F0470D">
        <w:rPr>
          <w:rFonts w:ascii="Tahoma" w:hAnsi="Tahoma" w:cs="Tahoma"/>
          <w:color w:val="000000" w:themeColor="text1"/>
          <w:sz w:val="18"/>
          <w:szCs w:val="18"/>
        </w:rPr>
        <w:t>Resolución Exenta N°9445 – 29.12.2008</w:t>
      </w:r>
    </w:p>
    <w:p w:rsidR="00E1408D" w:rsidRPr="00F0470D" w:rsidRDefault="00E1408D" w:rsidP="00E1408D">
      <w:pPr>
        <w:pStyle w:val="Prrafodelista"/>
        <w:numPr>
          <w:ilvl w:val="0"/>
          <w:numId w:val="37"/>
        </w:numPr>
        <w:tabs>
          <w:tab w:val="left" w:pos="142"/>
        </w:tabs>
        <w:rPr>
          <w:rFonts w:ascii="Tahoma" w:hAnsi="Tahoma" w:cs="Tahoma"/>
          <w:color w:val="000000" w:themeColor="text1"/>
          <w:sz w:val="18"/>
          <w:szCs w:val="18"/>
        </w:rPr>
      </w:pPr>
      <w:r w:rsidRPr="00F0470D">
        <w:rPr>
          <w:rFonts w:ascii="Tahoma" w:hAnsi="Tahoma" w:cs="Tahoma"/>
          <w:color w:val="000000" w:themeColor="text1"/>
          <w:sz w:val="18"/>
          <w:szCs w:val="18"/>
        </w:rPr>
        <w:t>Resolución Exenta N°13.579 – 13.12.2013</w:t>
      </w:r>
    </w:p>
    <w:p w:rsidR="00E1408D" w:rsidRPr="00F0470D" w:rsidRDefault="00E1408D" w:rsidP="00E1408D">
      <w:pPr>
        <w:pStyle w:val="Prrafodelista"/>
        <w:numPr>
          <w:ilvl w:val="0"/>
          <w:numId w:val="37"/>
        </w:numPr>
        <w:tabs>
          <w:tab w:val="left" w:pos="142"/>
        </w:tabs>
        <w:jc w:val="both"/>
        <w:rPr>
          <w:rFonts w:ascii="Tahoma" w:hAnsi="Tahoma" w:cs="Tahoma"/>
          <w:b/>
          <w:bCs/>
          <w:color w:val="000000" w:themeColor="text1"/>
          <w:sz w:val="18"/>
          <w:szCs w:val="18"/>
          <w:bdr w:val="none" w:sz="0" w:space="0" w:color="auto" w:frame="1"/>
          <w:shd w:val="clear" w:color="auto" w:fill="FFFFFF"/>
        </w:rPr>
      </w:pPr>
      <w:r w:rsidRPr="00F0470D">
        <w:rPr>
          <w:rFonts w:ascii="Tahoma" w:hAnsi="Tahoma" w:cs="Tahoma"/>
          <w:color w:val="000000" w:themeColor="text1"/>
          <w:sz w:val="18"/>
          <w:szCs w:val="18"/>
        </w:rPr>
        <w:t>Resolución Exenta N° 539 – 04.02.2010</w:t>
      </w:r>
    </w:p>
    <w:p w:rsidR="00E1408D" w:rsidRDefault="00E1408D" w:rsidP="00E1408D">
      <w:pPr>
        <w:pStyle w:val="Prrafodelista"/>
        <w:numPr>
          <w:ilvl w:val="0"/>
          <w:numId w:val="37"/>
        </w:numPr>
        <w:tabs>
          <w:tab w:val="left" w:pos="142"/>
        </w:tabs>
        <w:rPr>
          <w:rFonts w:ascii="Tahoma" w:hAnsi="Tahoma" w:cs="Tahoma"/>
          <w:color w:val="000000" w:themeColor="text1"/>
          <w:sz w:val="18"/>
          <w:szCs w:val="18"/>
        </w:rPr>
      </w:pPr>
      <w:r w:rsidRPr="00F0470D">
        <w:rPr>
          <w:rFonts w:ascii="Tahoma" w:hAnsi="Tahoma" w:cs="Tahoma"/>
          <w:color w:val="000000" w:themeColor="text1"/>
          <w:sz w:val="18"/>
          <w:szCs w:val="18"/>
        </w:rPr>
        <w:t>Resolución Exenta N°4.125 – 31.08.2010</w:t>
      </w:r>
      <w:r w:rsidRPr="008765B4">
        <w:rPr>
          <w:rFonts w:ascii="Tahoma" w:hAnsi="Tahoma" w:cs="Tahoma"/>
          <w:color w:val="000000" w:themeColor="text1"/>
          <w:sz w:val="18"/>
          <w:szCs w:val="18"/>
        </w:rPr>
        <w:t xml:space="preserve"> </w:t>
      </w:r>
    </w:p>
    <w:p w:rsidR="00E1408D" w:rsidRPr="00F0470D" w:rsidRDefault="00E1408D" w:rsidP="00E1408D">
      <w:pPr>
        <w:pStyle w:val="Prrafodelista"/>
        <w:numPr>
          <w:ilvl w:val="0"/>
          <w:numId w:val="37"/>
        </w:numPr>
        <w:tabs>
          <w:tab w:val="left" w:pos="142"/>
        </w:tabs>
        <w:rPr>
          <w:rFonts w:ascii="Tahoma" w:hAnsi="Tahoma" w:cs="Tahoma"/>
          <w:color w:val="000000" w:themeColor="text1"/>
          <w:sz w:val="18"/>
          <w:szCs w:val="18"/>
        </w:rPr>
      </w:pPr>
      <w:r w:rsidRPr="00F0470D">
        <w:rPr>
          <w:rFonts w:ascii="Tahoma" w:hAnsi="Tahoma" w:cs="Tahoma"/>
          <w:color w:val="000000" w:themeColor="text1"/>
          <w:sz w:val="18"/>
          <w:szCs w:val="18"/>
        </w:rPr>
        <w:t xml:space="preserve">Resolución Exenta N°1.442 – 02.04.2018 </w:t>
      </w:r>
    </w:p>
    <w:p w:rsidR="00E1408D" w:rsidRPr="008765B4" w:rsidRDefault="00E1408D" w:rsidP="00E1408D">
      <w:pPr>
        <w:pStyle w:val="Prrafodelista"/>
        <w:numPr>
          <w:ilvl w:val="0"/>
          <w:numId w:val="37"/>
        </w:numPr>
        <w:tabs>
          <w:tab w:val="left" w:pos="142"/>
        </w:tabs>
        <w:jc w:val="both"/>
        <w:rPr>
          <w:rFonts w:ascii="Tahoma" w:hAnsi="Tahoma" w:cs="Tahoma"/>
          <w:bCs/>
          <w:color w:val="000000" w:themeColor="text1"/>
          <w:sz w:val="18"/>
          <w:szCs w:val="18"/>
          <w:bdr w:val="none" w:sz="0" w:space="0" w:color="auto" w:frame="1"/>
          <w:shd w:val="clear" w:color="auto" w:fill="FFFFFF"/>
        </w:rPr>
      </w:pPr>
      <w:r w:rsidRPr="008765B4">
        <w:rPr>
          <w:rFonts w:ascii="Tahoma" w:hAnsi="Tahoma" w:cs="Tahoma"/>
          <w:bCs/>
          <w:color w:val="000000" w:themeColor="text1"/>
          <w:sz w:val="18"/>
          <w:szCs w:val="18"/>
          <w:bdr w:val="none" w:sz="0" w:space="0" w:color="auto" w:frame="1"/>
          <w:shd w:val="clear" w:color="auto" w:fill="FFFFFF"/>
        </w:rPr>
        <w:t xml:space="preserve">Resolución Exenta N° </w:t>
      </w:r>
    </w:p>
    <w:p w:rsidR="00E1408D" w:rsidRDefault="00E1408D" w:rsidP="0072706A">
      <w:pPr>
        <w:spacing w:line="300" w:lineRule="atLeast"/>
        <w:jc w:val="both"/>
        <w:rPr>
          <w:rFonts w:ascii="Arial" w:eastAsia="MS Mincho" w:hAnsi="Arial" w:cs="Arial"/>
          <w:sz w:val="22"/>
          <w:szCs w:val="22"/>
          <w:lang w:val="es-ES" w:eastAsia="ja-JP"/>
        </w:rPr>
        <w:sectPr w:rsidR="00E1408D" w:rsidSect="00E1408D">
          <w:pgSz w:w="12242" w:h="20163" w:code="5"/>
          <w:pgMar w:top="851" w:right="1327" w:bottom="34" w:left="1701" w:header="709" w:footer="709" w:gutter="0"/>
          <w:cols w:space="708"/>
          <w:docGrid w:linePitch="360"/>
        </w:sectPr>
      </w:pPr>
    </w:p>
    <w:p w:rsidR="00E1408D" w:rsidRPr="00E1408D" w:rsidRDefault="00E1408D" w:rsidP="00E1408D">
      <w:pPr>
        <w:widowControl w:val="0"/>
        <w:kinsoku w:val="0"/>
        <w:overflowPunct w:val="0"/>
        <w:autoSpaceDE w:val="0"/>
        <w:autoSpaceDN w:val="0"/>
        <w:adjustRightInd w:val="0"/>
        <w:spacing w:before="77"/>
        <w:ind w:right="6"/>
        <w:jc w:val="right"/>
        <w:rPr>
          <w:rFonts w:ascii="Arial" w:eastAsia="Times New Roman" w:hAnsi="Arial" w:cs="Arial"/>
          <w:b/>
          <w:sz w:val="20"/>
          <w:szCs w:val="20"/>
          <w:lang w:val="es-CL" w:eastAsia="es-CL"/>
        </w:rPr>
      </w:pPr>
      <w:r w:rsidRPr="00E1408D">
        <w:rPr>
          <w:rFonts w:ascii="Arial" w:eastAsia="Times New Roman" w:hAnsi="Arial" w:cs="Arial"/>
          <w:b/>
          <w:sz w:val="20"/>
          <w:szCs w:val="20"/>
          <w:lang w:val="es-CL" w:eastAsia="es-CL"/>
        </w:rPr>
        <w:t>Anexo</w:t>
      </w:r>
      <w:r w:rsidRPr="00E1408D">
        <w:rPr>
          <w:rFonts w:ascii="Arial" w:eastAsia="Times New Roman" w:hAnsi="Arial" w:cs="Arial"/>
          <w:b/>
          <w:spacing w:val="17"/>
          <w:sz w:val="20"/>
          <w:szCs w:val="20"/>
          <w:lang w:val="es-CL" w:eastAsia="es-CL"/>
        </w:rPr>
        <w:t xml:space="preserve"> </w:t>
      </w:r>
      <w:r w:rsidRPr="00E1408D">
        <w:rPr>
          <w:rFonts w:ascii="Arial" w:eastAsia="Times New Roman" w:hAnsi="Arial" w:cs="Arial"/>
          <w:b/>
          <w:sz w:val="20"/>
          <w:szCs w:val="20"/>
          <w:lang w:val="es-CL" w:eastAsia="es-CL"/>
        </w:rPr>
        <w:t>18</w:t>
      </w:r>
      <w:r w:rsidRPr="00E1408D">
        <w:rPr>
          <w:rFonts w:ascii="Arial" w:eastAsia="Times New Roman" w:hAnsi="Arial" w:cs="Arial"/>
          <w:b/>
          <w:spacing w:val="39"/>
          <w:sz w:val="20"/>
          <w:szCs w:val="20"/>
          <w:lang w:val="es-CL" w:eastAsia="es-CL"/>
        </w:rPr>
        <w:t xml:space="preserve"> </w:t>
      </w:r>
      <w:r w:rsidRPr="00E1408D">
        <w:rPr>
          <w:rFonts w:ascii="Arial" w:eastAsia="Times New Roman" w:hAnsi="Arial" w:cs="Arial"/>
          <w:b/>
          <w:sz w:val="20"/>
          <w:szCs w:val="20"/>
          <w:lang w:val="es-CL" w:eastAsia="es-CL"/>
        </w:rPr>
        <w:t xml:space="preserve">- </w:t>
      </w:r>
      <w:r w:rsidRPr="00E1408D">
        <w:rPr>
          <w:rFonts w:ascii="Arial" w:eastAsia="Times New Roman" w:hAnsi="Arial" w:cs="Arial"/>
          <w:b/>
          <w:spacing w:val="43"/>
          <w:sz w:val="20"/>
          <w:szCs w:val="20"/>
          <w:lang w:val="es-CL" w:eastAsia="es-CL"/>
        </w:rPr>
        <w:t xml:space="preserve"> </w:t>
      </w:r>
      <w:r w:rsidRPr="00E1408D">
        <w:rPr>
          <w:rFonts w:ascii="Arial" w:eastAsia="Times New Roman" w:hAnsi="Arial" w:cs="Arial"/>
          <w:b/>
          <w:sz w:val="20"/>
          <w:szCs w:val="20"/>
          <w:lang w:val="es-CL" w:eastAsia="es-CL"/>
        </w:rPr>
        <w:t>80</w:t>
      </w:r>
    </w:p>
    <w:p w:rsidR="00E1408D" w:rsidRPr="00E1408D" w:rsidRDefault="00E1408D" w:rsidP="00E1408D">
      <w:pPr>
        <w:widowControl w:val="0"/>
        <w:kinsoku w:val="0"/>
        <w:overflowPunct w:val="0"/>
        <w:autoSpaceDE w:val="0"/>
        <w:autoSpaceDN w:val="0"/>
        <w:adjustRightInd w:val="0"/>
        <w:ind w:right="6" w:firstLine="14"/>
        <w:jc w:val="both"/>
        <w:rPr>
          <w:rFonts w:ascii="Arial" w:eastAsia="Times New Roman" w:hAnsi="Arial" w:cs="Arial"/>
          <w:sz w:val="19"/>
          <w:szCs w:val="19"/>
          <w:lang w:val="es-CL" w:eastAsia="es-CL"/>
        </w:rPr>
      </w:pPr>
      <w:proofErr w:type="gramStart"/>
      <w:r w:rsidRPr="00E1408D">
        <w:rPr>
          <w:rFonts w:ascii="Arial" w:eastAsia="Times New Roman" w:hAnsi="Arial" w:cs="Arial"/>
          <w:sz w:val="19"/>
          <w:szCs w:val="19"/>
          <w:lang w:val="es-CL" w:eastAsia="es-CL"/>
        </w:rPr>
        <w:t>unitario</w:t>
      </w:r>
      <w:proofErr w:type="gramEnd"/>
      <w:r w:rsidRPr="00E1408D">
        <w:rPr>
          <w:rFonts w:ascii="Arial" w:eastAsia="Times New Roman" w:hAnsi="Arial" w:cs="Arial"/>
          <w:spacing w:val="39"/>
          <w:sz w:val="19"/>
          <w:szCs w:val="19"/>
          <w:lang w:val="es-CL" w:eastAsia="es-CL"/>
        </w:rPr>
        <w:t xml:space="preserve"> </w:t>
      </w:r>
      <w:r w:rsidRPr="00E1408D">
        <w:rPr>
          <w:rFonts w:ascii="Arial" w:eastAsia="Times New Roman" w:hAnsi="Arial" w:cs="Arial"/>
          <w:sz w:val="19"/>
          <w:szCs w:val="19"/>
          <w:lang w:val="es-CL" w:eastAsia="es-CL"/>
        </w:rPr>
        <w:t>por</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29"/>
          <w:sz w:val="19"/>
          <w:szCs w:val="19"/>
          <w:lang w:val="es-CL" w:eastAsia="es-CL"/>
        </w:rPr>
        <w:t xml:space="preserve"> </w:t>
      </w:r>
      <w:r w:rsidRPr="00E1408D">
        <w:rPr>
          <w:rFonts w:ascii="Arial" w:eastAsia="Times New Roman" w:hAnsi="Arial" w:cs="Arial"/>
          <w:sz w:val="19"/>
          <w:szCs w:val="19"/>
          <w:lang w:val="es-CL" w:eastAsia="es-CL"/>
        </w:rPr>
        <w:t>cantidad</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42"/>
          <w:sz w:val="19"/>
          <w:szCs w:val="19"/>
          <w:lang w:val="es-CL" w:eastAsia="es-CL"/>
        </w:rPr>
        <w:t xml:space="preserve"> </w:t>
      </w:r>
      <w:r w:rsidRPr="00E1408D">
        <w:rPr>
          <w:rFonts w:ascii="Arial" w:eastAsia="Times New Roman" w:hAnsi="Arial" w:cs="Arial"/>
          <w:sz w:val="19"/>
          <w:szCs w:val="19"/>
          <w:lang w:val="es-CL" w:eastAsia="es-CL"/>
        </w:rPr>
        <w:t>mercancías</w:t>
      </w:r>
      <w:r w:rsidRPr="00E1408D">
        <w:rPr>
          <w:rFonts w:ascii="Arial" w:eastAsia="Times New Roman" w:hAnsi="Arial" w:cs="Arial"/>
          <w:spacing w:val="42"/>
          <w:sz w:val="19"/>
          <w:szCs w:val="19"/>
          <w:lang w:val="es-CL" w:eastAsia="es-CL"/>
        </w:rPr>
        <w:t xml:space="preserve"> </w:t>
      </w:r>
      <w:r w:rsidRPr="00E1408D">
        <w:rPr>
          <w:rFonts w:ascii="Arial" w:eastAsia="Times New Roman" w:hAnsi="Arial" w:cs="Arial"/>
          <w:sz w:val="19"/>
          <w:szCs w:val="19"/>
          <w:lang w:val="es-CL" w:eastAsia="es-CL"/>
        </w:rPr>
        <w:t>del</w:t>
      </w:r>
      <w:r w:rsidRPr="00E1408D">
        <w:rPr>
          <w:rFonts w:ascii="Arial" w:eastAsia="Times New Roman" w:hAnsi="Arial" w:cs="Arial"/>
          <w:spacing w:val="42"/>
          <w:sz w:val="19"/>
          <w:szCs w:val="19"/>
          <w:lang w:val="es-CL" w:eastAsia="es-CL"/>
        </w:rPr>
        <w:t xml:space="preserve"> </w:t>
      </w:r>
      <w:r w:rsidRPr="00E1408D">
        <w:rPr>
          <w:rFonts w:ascii="Arial" w:eastAsia="Times New Roman" w:hAnsi="Arial" w:cs="Arial"/>
          <w:sz w:val="19"/>
          <w:szCs w:val="19"/>
          <w:lang w:val="es-CL" w:eastAsia="es-CL"/>
        </w:rPr>
        <w:t>ítem</w:t>
      </w:r>
      <w:r w:rsidRPr="00E1408D">
        <w:rPr>
          <w:rFonts w:ascii="Arial" w:eastAsia="Times New Roman" w:hAnsi="Arial" w:cs="Arial"/>
          <w:spacing w:val="31"/>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deberán</w:t>
      </w:r>
      <w:r w:rsidRPr="00E1408D">
        <w:rPr>
          <w:rFonts w:ascii="Arial" w:eastAsia="Times New Roman" w:hAnsi="Arial" w:cs="Arial"/>
          <w:spacing w:val="53"/>
          <w:sz w:val="19"/>
          <w:szCs w:val="19"/>
          <w:lang w:val="es-CL" w:eastAsia="es-CL"/>
        </w:rPr>
        <w:t xml:space="preserve"> </w:t>
      </w:r>
      <w:r w:rsidRPr="00E1408D">
        <w:rPr>
          <w:rFonts w:ascii="Arial" w:eastAsia="Times New Roman" w:hAnsi="Arial" w:cs="Arial"/>
          <w:sz w:val="19"/>
          <w:szCs w:val="19"/>
          <w:lang w:val="es-CL" w:eastAsia="es-CL"/>
        </w:rPr>
        <w:t>utilizar</w:t>
      </w:r>
      <w:r w:rsidRPr="00E1408D">
        <w:rPr>
          <w:rFonts w:ascii="Arial" w:eastAsia="Times New Roman" w:hAnsi="Arial" w:cs="Arial"/>
          <w:spacing w:val="38"/>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mismos</w:t>
      </w:r>
      <w:r w:rsidRPr="00E1408D">
        <w:rPr>
          <w:rFonts w:ascii="Arial" w:eastAsia="Times New Roman" w:hAnsi="Arial" w:cs="Arial"/>
          <w:spacing w:val="36"/>
          <w:sz w:val="19"/>
          <w:szCs w:val="19"/>
          <w:lang w:val="es-CL" w:eastAsia="es-CL"/>
        </w:rPr>
        <w:t xml:space="preserve"> </w:t>
      </w:r>
      <w:r w:rsidRPr="00E1408D">
        <w:rPr>
          <w:rFonts w:ascii="Arial" w:eastAsia="Times New Roman" w:hAnsi="Arial" w:cs="Arial"/>
          <w:sz w:val="19"/>
          <w:szCs w:val="19"/>
          <w:lang w:val="es-CL" w:eastAsia="es-CL"/>
        </w:rPr>
        <w:t>valores</w:t>
      </w:r>
      <w:r w:rsidRPr="00E1408D">
        <w:rPr>
          <w:rFonts w:ascii="Arial" w:eastAsia="Times New Roman" w:hAnsi="Arial" w:cs="Arial"/>
          <w:w w:val="102"/>
          <w:sz w:val="19"/>
          <w:szCs w:val="19"/>
          <w:lang w:val="es-CL" w:eastAsia="es-CL"/>
        </w:rPr>
        <w:t xml:space="preserve"> </w:t>
      </w:r>
      <w:r w:rsidRPr="00E1408D">
        <w:rPr>
          <w:rFonts w:ascii="Arial" w:eastAsia="Times New Roman" w:hAnsi="Arial" w:cs="Arial"/>
          <w:sz w:val="19"/>
          <w:szCs w:val="19"/>
          <w:lang w:val="es-CL" w:eastAsia="es-CL"/>
        </w:rPr>
        <w:t>consignados</w:t>
      </w:r>
      <w:r w:rsidRPr="00E1408D">
        <w:rPr>
          <w:rFonts w:ascii="Arial" w:eastAsia="Times New Roman" w:hAnsi="Arial" w:cs="Arial"/>
          <w:spacing w:val="39"/>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1"/>
          <w:sz w:val="19"/>
          <w:szCs w:val="19"/>
          <w:lang w:val="es-CL" w:eastAsia="es-CL"/>
        </w:rPr>
        <w:t xml:space="preserve"> </w:t>
      </w:r>
      <w:r w:rsidRPr="00E1408D">
        <w:rPr>
          <w:rFonts w:ascii="Arial" w:eastAsia="Times New Roman" w:hAnsi="Arial" w:cs="Arial"/>
          <w:sz w:val="19"/>
          <w:szCs w:val="19"/>
          <w:lang w:val="es-CL" w:eastAsia="es-CL"/>
        </w:rPr>
        <w:t>declaración,</w:t>
      </w:r>
      <w:r w:rsidRPr="00E1408D">
        <w:rPr>
          <w:rFonts w:ascii="Arial" w:eastAsia="Times New Roman" w:hAnsi="Arial" w:cs="Arial"/>
          <w:spacing w:val="43"/>
          <w:sz w:val="19"/>
          <w:szCs w:val="19"/>
          <w:lang w:val="es-CL" w:eastAsia="es-CL"/>
        </w:rPr>
        <w:t xml:space="preserve"> </w:t>
      </w:r>
      <w:r w:rsidRPr="00E1408D">
        <w:rPr>
          <w:rFonts w:ascii="Arial" w:eastAsia="Times New Roman" w:hAnsi="Arial" w:cs="Arial"/>
          <w:sz w:val="19"/>
          <w:szCs w:val="19"/>
          <w:lang w:val="es-CL" w:eastAsia="es-CL"/>
        </w:rPr>
        <w:t>con</w:t>
      </w:r>
      <w:r w:rsidRPr="00E1408D">
        <w:rPr>
          <w:rFonts w:ascii="Arial" w:eastAsia="Times New Roman" w:hAnsi="Arial" w:cs="Arial"/>
          <w:spacing w:val="2"/>
          <w:sz w:val="19"/>
          <w:szCs w:val="19"/>
          <w:lang w:val="es-CL" w:eastAsia="es-CL"/>
        </w:rPr>
        <w:t xml:space="preserve"> </w:t>
      </w:r>
      <w:r w:rsidRPr="00E1408D">
        <w:rPr>
          <w:rFonts w:ascii="Arial" w:eastAsia="Times New Roman" w:hAnsi="Arial" w:cs="Arial"/>
          <w:sz w:val="19"/>
          <w:szCs w:val="19"/>
          <w:lang w:val="es-CL" w:eastAsia="es-CL"/>
        </w:rPr>
        <w:t>todos</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sus</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decimales.</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E1408D" w:rsidRDefault="00E1408D" w:rsidP="00E1408D">
      <w:pPr>
        <w:widowControl w:val="0"/>
        <w:numPr>
          <w:ilvl w:val="0"/>
          <w:numId w:val="39"/>
        </w:numPr>
        <w:tabs>
          <w:tab w:val="left" w:pos="142"/>
        </w:tabs>
        <w:autoSpaceDE w:val="0"/>
        <w:autoSpaceDN w:val="0"/>
        <w:adjustRightInd w:val="0"/>
        <w:ind w:left="0" w:right="6" w:firstLine="0"/>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En caso de importación o ingreso al país de productos alimenticios</w:t>
      </w:r>
      <w:r w:rsidR="00601F18">
        <w:rPr>
          <w:rFonts w:ascii="Arial" w:eastAsia="Times New Roman" w:hAnsi="Arial" w:cs="Arial"/>
          <w:sz w:val="19"/>
          <w:szCs w:val="19"/>
          <w:lang w:val="es-CL" w:eastAsia="es-CL"/>
        </w:rPr>
        <w:t xml:space="preserve"> </w:t>
      </w:r>
      <w:r w:rsidR="00601F18" w:rsidRPr="00601F18">
        <w:rPr>
          <w:rFonts w:ascii="Arial" w:eastAsia="Times New Roman" w:hAnsi="Arial" w:cs="Arial"/>
          <w:sz w:val="19"/>
          <w:szCs w:val="19"/>
          <w:lang w:eastAsia="es-CL"/>
        </w:rPr>
        <w:t>o bien, de sustancias tóxicas o peligrosas para la salud</w:t>
      </w:r>
      <w:r w:rsidRPr="00E1408D">
        <w:rPr>
          <w:rFonts w:ascii="Arial" w:eastAsia="Times New Roman" w:hAnsi="Arial" w:cs="Arial"/>
          <w:sz w:val="19"/>
          <w:szCs w:val="19"/>
          <w:lang w:val="es-CL" w:eastAsia="es-CL"/>
        </w:rPr>
        <w:t xml:space="preserve"> que requieran de un CDA por parte de una Seremi de Salud, se deberá señalar el código 6S y, en recuadro contiguo, 19 caracteres con la siguiente forma: </w:t>
      </w:r>
    </w:p>
    <w:p w:rsidR="00E1408D" w:rsidRPr="00E1408D" w:rsidRDefault="00E1408D" w:rsidP="00E1408D">
      <w:pPr>
        <w:widowControl w:val="0"/>
        <w:numPr>
          <w:ilvl w:val="0"/>
          <w:numId w:val="28"/>
        </w:numPr>
        <w:autoSpaceDE w:val="0"/>
        <w:autoSpaceDN w:val="0"/>
        <w:adjustRightInd w:val="0"/>
        <w:ind w:left="142" w:right="6" w:hanging="142"/>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 xml:space="preserve">Los dos primeros caracteres, corresponderán al código 02 de identificación de la Seremi de Salud; </w:t>
      </w:r>
    </w:p>
    <w:p w:rsidR="00E1408D" w:rsidRPr="00E1408D" w:rsidRDefault="00E1408D" w:rsidP="00E1408D">
      <w:pPr>
        <w:widowControl w:val="0"/>
        <w:numPr>
          <w:ilvl w:val="0"/>
          <w:numId w:val="28"/>
        </w:numPr>
        <w:autoSpaceDE w:val="0"/>
        <w:autoSpaceDN w:val="0"/>
        <w:adjustRightInd w:val="0"/>
        <w:ind w:left="142" w:right="6" w:hanging="142"/>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 xml:space="preserve">El tercer carácter debe ser expresado con la letra "M" para identificar la tramitación manual o con la letra "E" cuando se trate de tramitación electrónica; </w:t>
      </w:r>
    </w:p>
    <w:p w:rsidR="00E1408D" w:rsidRPr="00E1408D" w:rsidRDefault="00E1408D" w:rsidP="00E1408D">
      <w:pPr>
        <w:widowControl w:val="0"/>
        <w:numPr>
          <w:ilvl w:val="0"/>
          <w:numId w:val="28"/>
        </w:numPr>
        <w:autoSpaceDE w:val="0"/>
        <w:autoSpaceDN w:val="0"/>
        <w:adjustRightInd w:val="0"/>
        <w:ind w:left="142" w:right="6" w:hanging="142"/>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Los catorce caracteres siguientes, corresponderán al número correlativo entregado por la Seremi de Salud (ID Aduana), debiendo rellenarse de izquierda a derecha con ceros, si procediere; y</w:t>
      </w:r>
    </w:p>
    <w:p w:rsidR="00E1408D" w:rsidRPr="00E1408D" w:rsidRDefault="00E1408D" w:rsidP="00E1408D">
      <w:pPr>
        <w:widowControl w:val="0"/>
        <w:numPr>
          <w:ilvl w:val="0"/>
          <w:numId w:val="28"/>
        </w:numPr>
        <w:autoSpaceDE w:val="0"/>
        <w:autoSpaceDN w:val="0"/>
        <w:adjustRightInd w:val="0"/>
        <w:ind w:left="142" w:right="6" w:hanging="142"/>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 xml:space="preserve">Los dos últimos caracteres, cuando corresponda, se usarán para señalar el parcial de varios bultos. En caso de abonos o cancelaciones de regímenes suspensivos, se debe señalar la parcialidad, indicando el número de orden de la Declaración de Ingreso y el número total de dichas declaraciones, de lo contrario se rellena con ceros.                                                                                                                                          </w:t>
      </w:r>
      <w:r w:rsidR="004D4C9E">
        <w:rPr>
          <w:rFonts w:ascii="Arial" w:eastAsia="Times New Roman" w:hAnsi="Arial" w:cs="Arial"/>
          <w:sz w:val="19"/>
          <w:szCs w:val="19"/>
          <w:lang w:val="es-CL" w:eastAsia="es-CL"/>
        </w:rPr>
        <w:t xml:space="preserve">            </w:t>
      </w:r>
      <w:r w:rsidRPr="00E1408D">
        <w:rPr>
          <w:rFonts w:ascii="Arial" w:eastAsia="Times New Roman" w:hAnsi="Arial" w:cs="Arial"/>
          <w:sz w:val="19"/>
          <w:szCs w:val="19"/>
          <w:lang w:val="es-CL" w:eastAsia="es-CL"/>
        </w:rPr>
        <w:t xml:space="preserve"> </w:t>
      </w:r>
      <w:r w:rsidRPr="004D4C9E">
        <w:rPr>
          <w:rFonts w:ascii="Arial" w:eastAsia="Times New Roman" w:hAnsi="Arial" w:cs="Arial"/>
          <w:b/>
          <w:sz w:val="19"/>
          <w:szCs w:val="19"/>
          <w:lang w:val="es-CL" w:eastAsia="es-CL"/>
        </w:rPr>
        <w:t>(1)</w:t>
      </w:r>
    </w:p>
    <w:p w:rsidR="00E1408D" w:rsidRPr="00E1408D" w:rsidRDefault="00E1408D" w:rsidP="00E1408D">
      <w:pPr>
        <w:widowControl w:val="0"/>
        <w:autoSpaceDE w:val="0"/>
        <w:autoSpaceDN w:val="0"/>
        <w:adjustRightInd w:val="0"/>
        <w:ind w:right="6"/>
        <w:jc w:val="both"/>
        <w:rPr>
          <w:rFonts w:ascii="Arial" w:eastAsia="Times New Roman" w:hAnsi="Arial" w:cs="Arial"/>
          <w:sz w:val="19"/>
          <w:szCs w:val="19"/>
          <w:lang w:val="es-CL" w:eastAsia="es-CL"/>
        </w:rPr>
      </w:pPr>
    </w:p>
    <w:p w:rsidR="00E1408D" w:rsidRPr="00E1408D" w:rsidRDefault="00E1408D" w:rsidP="00E1408D">
      <w:pPr>
        <w:widowControl w:val="0"/>
        <w:numPr>
          <w:ilvl w:val="0"/>
          <w:numId w:val="39"/>
        </w:numPr>
        <w:tabs>
          <w:tab w:val="left" w:pos="142"/>
        </w:tabs>
        <w:autoSpaceDE w:val="0"/>
        <w:autoSpaceDN w:val="0"/>
        <w:adjustRightInd w:val="0"/>
        <w:ind w:left="0" w:right="6" w:firstLine="0"/>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 xml:space="preserve">En caso que los productos alimenticios </w:t>
      </w:r>
      <w:r w:rsidR="00601F18" w:rsidRPr="00601F18">
        <w:rPr>
          <w:rFonts w:ascii="Arial" w:eastAsia="Times New Roman" w:hAnsi="Arial" w:cs="Arial"/>
          <w:sz w:val="19"/>
          <w:szCs w:val="19"/>
          <w:lang w:eastAsia="es-CL"/>
        </w:rPr>
        <w:t xml:space="preserve">o </w:t>
      </w:r>
      <w:r w:rsidR="00601F18">
        <w:rPr>
          <w:rFonts w:ascii="Arial" w:eastAsia="Times New Roman" w:hAnsi="Arial" w:cs="Arial"/>
          <w:sz w:val="19"/>
          <w:szCs w:val="19"/>
          <w:lang w:eastAsia="es-CL"/>
        </w:rPr>
        <w:t>las</w:t>
      </w:r>
      <w:r w:rsidR="00601F18" w:rsidRPr="00601F18">
        <w:rPr>
          <w:rFonts w:ascii="Arial" w:eastAsia="Times New Roman" w:hAnsi="Arial" w:cs="Arial"/>
          <w:sz w:val="19"/>
          <w:szCs w:val="19"/>
          <w:lang w:eastAsia="es-CL"/>
        </w:rPr>
        <w:t xml:space="preserve"> sustancias tóxicas o peligrosas para la salud</w:t>
      </w:r>
      <w:r w:rsidR="00601F18" w:rsidRPr="00601F18">
        <w:rPr>
          <w:rFonts w:ascii="Arial" w:eastAsia="Times New Roman" w:hAnsi="Arial" w:cs="Arial"/>
          <w:sz w:val="19"/>
          <w:szCs w:val="19"/>
          <w:lang w:val="es-CL" w:eastAsia="es-CL"/>
        </w:rPr>
        <w:t xml:space="preserve"> </w:t>
      </w:r>
      <w:r w:rsidRPr="00E1408D">
        <w:rPr>
          <w:rFonts w:ascii="Arial" w:eastAsia="Times New Roman" w:hAnsi="Arial" w:cs="Arial"/>
          <w:sz w:val="19"/>
          <w:szCs w:val="19"/>
          <w:lang w:val="es-CL" w:eastAsia="es-CL"/>
        </w:rPr>
        <w:t xml:space="preserve">no requieran de un CDA, debido a que por su naturaleza no se encuentran afectos a la ley N° 18.164, tal situación debe ser acreditada por un documento oficial (decreto, resolución o certificado, etc.) y se debe proceder de la siguiente forma: </w:t>
      </w:r>
    </w:p>
    <w:p w:rsidR="00E1408D" w:rsidRPr="00E1408D" w:rsidRDefault="00E1408D" w:rsidP="00E1408D">
      <w:pPr>
        <w:widowControl w:val="0"/>
        <w:numPr>
          <w:ilvl w:val="0"/>
          <w:numId w:val="27"/>
        </w:numPr>
        <w:autoSpaceDE w:val="0"/>
        <w:autoSpaceDN w:val="0"/>
        <w:adjustRightInd w:val="0"/>
        <w:ind w:left="142"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Se deberá señalar el código 6S y, en el recuadro contiguo, 19 caracteres según el siguiente formato:</w:t>
      </w:r>
    </w:p>
    <w:p w:rsidR="00E1408D" w:rsidRPr="00E1408D" w:rsidRDefault="00E1408D" w:rsidP="00E1408D">
      <w:pPr>
        <w:widowControl w:val="0"/>
        <w:numPr>
          <w:ilvl w:val="0"/>
          <w:numId w:val="27"/>
        </w:numPr>
        <w:autoSpaceDE w:val="0"/>
        <w:autoSpaceDN w:val="0"/>
        <w:adjustRightInd w:val="0"/>
        <w:ind w:left="142"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Los dos primeros caracteres deben corresponder al código”14".</w:t>
      </w:r>
    </w:p>
    <w:p w:rsidR="00E1408D" w:rsidRPr="00E1408D" w:rsidRDefault="00E1408D" w:rsidP="00E1408D">
      <w:pPr>
        <w:widowControl w:val="0"/>
        <w:numPr>
          <w:ilvl w:val="0"/>
          <w:numId w:val="27"/>
        </w:numPr>
        <w:autoSpaceDE w:val="0"/>
        <w:autoSpaceDN w:val="0"/>
        <w:adjustRightInd w:val="0"/>
        <w:ind w:left="142"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Los quince caracteres siguientes se completarán con la cantidad de ceros (de izquierda a derecha) resultantes de la diferencia de incluir al final el número del documento oficial y el año de emisión del mismo (en cuatro dígitos).</w:t>
      </w:r>
    </w:p>
    <w:p w:rsidR="00E1408D" w:rsidRPr="00E1408D" w:rsidRDefault="00E1408D" w:rsidP="00E1408D">
      <w:pPr>
        <w:widowControl w:val="0"/>
        <w:numPr>
          <w:ilvl w:val="0"/>
          <w:numId w:val="27"/>
        </w:numPr>
        <w:autoSpaceDE w:val="0"/>
        <w:autoSpaceDN w:val="0"/>
        <w:adjustRightInd w:val="0"/>
        <w:ind w:left="142"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 xml:space="preserve">Los dos últimos caracteres, cuando corresponda, se utilizarán para señalar el parcial de varios bultos. En caso de abonos o cancelaciones de regímenes suspensivos, se debe señalar la parcialidad, indicando el número de orden de la Declaración de Ingreso y el número total de dichas declaraciones, de lo contrario se rellena con ceros.                                                                                                                                      </w:t>
      </w:r>
      <w:r w:rsidR="004D4C9E">
        <w:rPr>
          <w:rFonts w:ascii="Arial" w:eastAsia="Times New Roman" w:hAnsi="Arial" w:cs="Arial"/>
          <w:sz w:val="19"/>
          <w:szCs w:val="19"/>
          <w:lang w:val="es-CL" w:eastAsia="es-CL"/>
        </w:rPr>
        <w:t xml:space="preserve"> </w:t>
      </w:r>
      <w:r w:rsidRPr="00E1408D">
        <w:rPr>
          <w:rFonts w:ascii="Arial" w:eastAsia="Times New Roman" w:hAnsi="Arial" w:cs="Arial"/>
          <w:sz w:val="19"/>
          <w:szCs w:val="19"/>
          <w:lang w:val="es-CL" w:eastAsia="es-CL"/>
        </w:rPr>
        <w:t xml:space="preserve">     </w:t>
      </w:r>
      <w:r w:rsidRPr="004D4C9E">
        <w:rPr>
          <w:rFonts w:ascii="Arial" w:eastAsia="Times New Roman" w:hAnsi="Arial" w:cs="Arial"/>
          <w:b/>
          <w:bCs/>
          <w:sz w:val="19"/>
          <w:szCs w:val="19"/>
          <w:lang w:val="es-CL" w:eastAsia="es-CL"/>
        </w:rPr>
        <w:t>(1)</w:t>
      </w:r>
    </w:p>
    <w:p w:rsidR="00E1408D" w:rsidRPr="00E1408D" w:rsidRDefault="00E1408D" w:rsidP="00E1408D">
      <w:pPr>
        <w:widowControl w:val="0"/>
        <w:autoSpaceDE w:val="0"/>
        <w:autoSpaceDN w:val="0"/>
        <w:adjustRightInd w:val="0"/>
        <w:ind w:right="6"/>
        <w:jc w:val="both"/>
        <w:rPr>
          <w:rFonts w:ascii="Arial" w:eastAsia="Times New Roman" w:hAnsi="Arial" w:cs="Arial"/>
          <w:sz w:val="19"/>
          <w:szCs w:val="19"/>
          <w:lang w:val="es-CL" w:eastAsia="es-CL"/>
        </w:rPr>
      </w:pPr>
    </w:p>
    <w:p w:rsidR="00E1408D" w:rsidRPr="004D4C9E" w:rsidRDefault="00E1408D" w:rsidP="00E1408D">
      <w:pPr>
        <w:widowControl w:val="0"/>
        <w:kinsoku w:val="0"/>
        <w:overflowPunct w:val="0"/>
        <w:autoSpaceDE w:val="0"/>
        <w:autoSpaceDN w:val="0"/>
        <w:adjustRightInd w:val="0"/>
        <w:ind w:right="6"/>
        <w:jc w:val="both"/>
        <w:outlineLvl w:val="0"/>
        <w:rPr>
          <w:rFonts w:ascii="Arial" w:eastAsia="Times New Roman" w:hAnsi="Arial" w:cs="Arial"/>
          <w:b/>
          <w:sz w:val="19"/>
          <w:szCs w:val="19"/>
          <w:lang w:val="es-CL" w:eastAsia="es-CL"/>
        </w:rPr>
      </w:pPr>
      <w:r w:rsidRPr="004D4C9E">
        <w:rPr>
          <w:rFonts w:ascii="Arial" w:eastAsia="Times New Roman" w:hAnsi="Arial" w:cs="Arial"/>
          <w:b/>
          <w:sz w:val="19"/>
          <w:szCs w:val="19"/>
          <w:lang w:val="es-CL" w:eastAsia="es-CL"/>
        </w:rPr>
        <w:t>Nota:</w:t>
      </w:r>
    </w:p>
    <w:p w:rsidR="00E1408D" w:rsidRPr="00E1408D" w:rsidRDefault="00E1408D" w:rsidP="00E1408D">
      <w:pPr>
        <w:widowControl w:val="0"/>
        <w:kinsoku w:val="0"/>
        <w:overflowPunct w:val="0"/>
        <w:autoSpaceDE w:val="0"/>
        <w:autoSpaceDN w:val="0"/>
        <w:adjustRightInd w:val="0"/>
        <w:ind w:right="6" w:firstLine="21"/>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En</w:t>
      </w:r>
      <w:r w:rsidRPr="00E1408D">
        <w:rPr>
          <w:rFonts w:ascii="Arial" w:eastAsia="Times New Roman" w:hAnsi="Arial" w:cs="Arial"/>
          <w:spacing w:val="29"/>
          <w:sz w:val="19"/>
          <w:szCs w:val="19"/>
          <w:lang w:val="es-CL" w:eastAsia="es-CL"/>
        </w:rPr>
        <w:t xml:space="preserve"> </w:t>
      </w:r>
      <w:r w:rsidRPr="00E1408D">
        <w:rPr>
          <w:rFonts w:ascii="Arial" w:eastAsia="Times New Roman" w:hAnsi="Arial" w:cs="Arial"/>
          <w:sz w:val="19"/>
          <w:szCs w:val="19"/>
          <w:lang w:val="es-CL" w:eastAsia="es-CL"/>
        </w:rPr>
        <w:t>caso</w:t>
      </w:r>
      <w:r w:rsidRPr="00E1408D">
        <w:rPr>
          <w:rFonts w:ascii="Arial" w:eastAsia="Times New Roman" w:hAnsi="Arial" w:cs="Arial"/>
          <w:spacing w:val="43"/>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47"/>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43"/>
          <w:sz w:val="19"/>
          <w:szCs w:val="19"/>
          <w:lang w:val="es-CL" w:eastAsia="es-CL"/>
        </w:rPr>
        <w:t xml:space="preserve"> </w:t>
      </w:r>
      <w:r w:rsidRPr="00E1408D">
        <w:rPr>
          <w:rFonts w:ascii="Arial" w:eastAsia="Times New Roman" w:hAnsi="Arial" w:cs="Arial"/>
          <w:sz w:val="19"/>
          <w:szCs w:val="19"/>
          <w:lang w:val="es-CL" w:eastAsia="es-CL"/>
        </w:rPr>
        <w:t>un</w:t>
      </w:r>
      <w:r w:rsidRPr="00E1408D">
        <w:rPr>
          <w:rFonts w:ascii="Arial" w:eastAsia="Times New Roman" w:hAnsi="Arial" w:cs="Arial"/>
          <w:spacing w:val="33"/>
          <w:sz w:val="19"/>
          <w:szCs w:val="19"/>
          <w:lang w:val="es-CL" w:eastAsia="es-CL"/>
        </w:rPr>
        <w:t xml:space="preserve"> </w:t>
      </w:r>
      <w:r w:rsidRPr="00E1408D">
        <w:rPr>
          <w:rFonts w:ascii="Arial" w:eastAsia="Times New Roman" w:hAnsi="Arial" w:cs="Arial"/>
          <w:sz w:val="19"/>
          <w:szCs w:val="19"/>
          <w:lang w:val="es-CL" w:eastAsia="es-CL"/>
        </w:rPr>
        <w:t>mismo</w:t>
      </w:r>
      <w:r w:rsidRPr="00E1408D">
        <w:rPr>
          <w:rFonts w:ascii="Arial" w:eastAsia="Times New Roman" w:hAnsi="Arial" w:cs="Arial"/>
          <w:spacing w:val="50"/>
          <w:sz w:val="19"/>
          <w:szCs w:val="19"/>
          <w:lang w:val="es-CL" w:eastAsia="es-CL"/>
        </w:rPr>
        <w:t xml:space="preserve"> </w:t>
      </w:r>
      <w:r w:rsidRPr="00E1408D">
        <w:rPr>
          <w:rFonts w:ascii="Arial" w:eastAsia="Times New Roman" w:hAnsi="Arial" w:cs="Arial"/>
          <w:sz w:val="19"/>
          <w:szCs w:val="19"/>
          <w:lang w:val="es-CL" w:eastAsia="es-CL"/>
        </w:rPr>
        <w:t>ítem</w:t>
      </w:r>
      <w:r w:rsidRPr="00E1408D">
        <w:rPr>
          <w:rFonts w:ascii="Arial" w:eastAsia="Times New Roman" w:hAnsi="Arial" w:cs="Arial"/>
          <w:spacing w:val="39"/>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39"/>
          <w:sz w:val="19"/>
          <w:szCs w:val="19"/>
          <w:lang w:val="es-CL" w:eastAsia="es-CL"/>
        </w:rPr>
        <w:t xml:space="preserve"> </w:t>
      </w:r>
      <w:r w:rsidRPr="00E1408D">
        <w:rPr>
          <w:rFonts w:ascii="Arial" w:eastAsia="Times New Roman" w:hAnsi="Arial" w:cs="Arial"/>
          <w:sz w:val="19"/>
          <w:szCs w:val="19"/>
          <w:lang w:val="es-CL" w:eastAsia="es-CL"/>
        </w:rPr>
        <w:t>deba</w:t>
      </w:r>
      <w:r w:rsidRPr="00E1408D">
        <w:rPr>
          <w:rFonts w:ascii="Arial" w:eastAsia="Times New Roman" w:hAnsi="Arial" w:cs="Arial"/>
          <w:spacing w:val="46"/>
          <w:sz w:val="19"/>
          <w:szCs w:val="19"/>
          <w:lang w:val="es-CL" w:eastAsia="es-CL"/>
        </w:rPr>
        <w:t xml:space="preserve"> </w:t>
      </w:r>
      <w:r w:rsidRPr="00E1408D">
        <w:rPr>
          <w:rFonts w:ascii="Arial" w:eastAsia="Times New Roman" w:hAnsi="Arial" w:cs="Arial"/>
          <w:sz w:val="19"/>
          <w:szCs w:val="19"/>
          <w:lang w:val="es-CL" w:eastAsia="es-CL"/>
        </w:rPr>
        <w:t>consignar</w:t>
      </w:r>
      <w:r w:rsidRPr="00E1408D">
        <w:rPr>
          <w:rFonts w:ascii="Arial" w:eastAsia="Times New Roman" w:hAnsi="Arial" w:cs="Arial"/>
          <w:spacing w:val="4"/>
          <w:sz w:val="19"/>
          <w:szCs w:val="19"/>
          <w:lang w:val="es-CL" w:eastAsia="es-CL"/>
        </w:rPr>
        <w:t xml:space="preserve"> </w:t>
      </w:r>
      <w:r w:rsidRPr="00E1408D">
        <w:rPr>
          <w:rFonts w:ascii="Arial" w:eastAsia="Times New Roman" w:hAnsi="Arial" w:cs="Arial"/>
          <w:sz w:val="19"/>
          <w:szCs w:val="19"/>
          <w:lang w:val="es-CL" w:eastAsia="es-CL"/>
        </w:rPr>
        <w:t>más</w:t>
      </w:r>
      <w:r w:rsidRPr="00E1408D">
        <w:rPr>
          <w:rFonts w:ascii="Arial" w:eastAsia="Times New Roman" w:hAnsi="Arial" w:cs="Arial"/>
          <w:spacing w:val="41"/>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31"/>
          <w:sz w:val="19"/>
          <w:szCs w:val="19"/>
          <w:lang w:val="es-CL" w:eastAsia="es-CL"/>
        </w:rPr>
        <w:t xml:space="preserve"> </w:t>
      </w:r>
      <w:r w:rsidRPr="00E1408D">
        <w:rPr>
          <w:rFonts w:ascii="Arial" w:eastAsia="Times New Roman" w:hAnsi="Arial" w:cs="Arial"/>
          <w:sz w:val="19"/>
          <w:szCs w:val="19"/>
          <w:lang w:val="es-CL" w:eastAsia="es-CL"/>
        </w:rPr>
        <w:t>4</w:t>
      </w:r>
      <w:r w:rsidRPr="00E1408D">
        <w:rPr>
          <w:rFonts w:ascii="Arial" w:eastAsia="Times New Roman" w:hAnsi="Arial" w:cs="Arial"/>
          <w:spacing w:val="32"/>
          <w:sz w:val="19"/>
          <w:szCs w:val="19"/>
          <w:lang w:val="es-CL" w:eastAsia="es-CL"/>
        </w:rPr>
        <w:t xml:space="preserve"> </w:t>
      </w:r>
      <w:r w:rsidRPr="00E1408D">
        <w:rPr>
          <w:rFonts w:ascii="Arial" w:eastAsia="Times New Roman" w:hAnsi="Arial" w:cs="Arial"/>
          <w:sz w:val="19"/>
          <w:szCs w:val="19"/>
          <w:lang w:val="es-CL" w:eastAsia="es-CL"/>
        </w:rPr>
        <w:t>tipos</w:t>
      </w:r>
      <w:r w:rsidRPr="00E1408D">
        <w:rPr>
          <w:rFonts w:ascii="Arial" w:eastAsia="Times New Roman" w:hAnsi="Arial" w:cs="Arial"/>
          <w:spacing w:val="56"/>
          <w:sz w:val="19"/>
          <w:szCs w:val="19"/>
          <w:lang w:val="es-CL" w:eastAsia="es-CL"/>
        </w:rPr>
        <w:t xml:space="preserve"> </w:t>
      </w:r>
      <w:r w:rsidRPr="00E1408D">
        <w:rPr>
          <w:rFonts w:ascii="Arial" w:eastAsia="Times New Roman" w:hAnsi="Arial" w:cs="Arial"/>
          <w:sz w:val="19"/>
          <w:szCs w:val="19"/>
          <w:lang w:val="es-CL" w:eastAsia="es-CL"/>
        </w:rPr>
        <w:t>distintos</w:t>
      </w:r>
      <w:r w:rsidRPr="00E1408D">
        <w:rPr>
          <w:rFonts w:ascii="Arial" w:eastAsia="Times New Roman" w:hAnsi="Arial" w:cs="Arial"/>
          <w:spacing w:val="51"/>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w w:val="106"/>
          <w:sz w:val="19"/>
          <w:szCs w:val="19"/>
          <w:lang w:val="es-CL" w:eastAsia="es-CL"/>
        </w:rPr>
        <w:t xml:space="preserve"> </w:t>
      </w:r>
      <w:r w:rsidRPr="00E1408D">
        <w:rPr>
          <w:rFonts w:ascii="Arial" w:eastAsia="Times New Roman" w:hAnsi="Arial" w:cs="Arial"/>
          <w:sz w:val="19"/>
          <w:szCs w:val="19"/>
          <w:lang w:val="es-CL" w:eastAsia="es-CL"/>
        </w:rPr>
        <w:t>observaciones,</w:t>
      </w:r>
      <w:r w:rsidRPr="00E1408D">
        <w:rPr>
          <w:rFonts w:ascii="Arial" w:eastAsia="Times New Roman" w:hAnsi="Arial" w:cs="Arial"/>
          <w:spacing w:val="16"/>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40"/>
          <w:sz w:val="19"/>
          <w:szCs w:val="19"/>
          <w:lang w:val="es-CL" w:eastAsia="es-CL"/>
        </w:rPr>
        <w:t xml:space="preserve"> </w:t>
      </w:r>
      <w:r w:rsidRPr="00E1408D">
        <w:rPr>
          <w:rFonts w:ascii="Arial" w:eastAsia="Times New Roman" w:hAnsi="Arial" w:cs="Arial"/>
          <w:sz w:val="19"/>
          <w:szCs w:val="19"/>
          <w:lang w:val="es-CL" w:eastAsia="es-CL"/>
        </w:rPr>
        <w:t>estos  recuadros</w:t>
      </w:r>
      <w:r w:rsidRPr="00E1408D">
        <w:rPr>
          <w:rFonts w:ascii="Arial" w:eastAsia="Times New Roman" w:hAnsi="Arial" w:cs="Arial"/>
          <w:spacing w:val="1"/>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47"/>
          <w:sz w:val="19"/>
          <w:szCs w:val="19"/>
          <w:lang w:val="es-CL" w:eastAsia="es-CL"/>
        </w:rPr>
        <w:t xml:space="preserve"> </w:t>
      </w:r>
      <w:r w:rsidRPr="00E1408D">
        <w:rPr>
          <w:rFonts w:ascii="Arial" w:eastAsia="Times New Roman" w:hAnsi="Arial" w:cs="Arial"/>
          <w:sz w:val="19"/>
          <w:szCs w:val="19"/>
          <w:lang w:val="es-CL" w:eastAsia="es-CL"/>
        </w:rPr>
        <w:t>deberá</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dar</w:t>
      </w:r>
      <w:r w:rsidRPr="00E1408D">
        <w:rPr>
          <w:rFonts w:ascii="Arial" w:eastAsia="Times New Roman" w:hAnsi="Arial" w:cs="Arial"/>
          <w:spacing w:val="2"/>
          <w:sz w:val="19"/>
          <w:szCs w:val="19"/>
          <w:lang w:val="es-CL" w:eastAsia="es-CL"/>
        </w:rPr>
        <w:t xml:space="preserve"> </w:t>
      </w:r>
      <w:r w:rsidRPr="00E1408D">
        <w:rPr>
          <w:rFonts w:ascii="Arial" w:eastAsia="Times New Roman" w:hAnsi="Arial" w:cs="Arial"/>
          <w:sz w:val="19"/>
          <w:szCs w:val="19"/>
          <w:lang w:val="es-CL" w:eastAsia="es-CL"/>
        </w:rPr>
        <w:t>preferencia</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a</w:t>
      </w:r>
      <w:r w:rsidRPr="00E1408D">
        <w:rPr>
          <w:rFonts w:ascii="Arial" w:eastAsia="Times New Roman" w:hAnsi="Arial" w:cs="Arial"/>
          <w:spacing w:val="55"/>
          <w:sz w:val="19"/>
          <w:szCs w:val="19"/>
          <w:lang w:val="es-CL" w:eastAsia="es-CL"/>
        </w:rPr>
        <w:t xml:space="preserve"> </w:t>
      </w:r>
      <w:r w:rsidRPr="00E1408D">
        <w:rPr>
          <w:rFonts w:ascii="Arial" w:eastAsia="Times New Roman" w:hAnsi="Arial" w:cs="Arial"/>
          <w:sz w:val="19"/>
          <w:szCs w:val="19"/>
          <w:lang w:val="es-CL" w:eastAsia="es-CL"/>
        </w:rPr>
        <w:t>las</w:t>
      </w:r>
      <w:r w:rsidRPr="00E1408D">
        <w:rPr>
          <w:rFonts w:ascii="Arial" w:eastAsia="Times New Roman" w:hAnsi="Arial" w:cs="Arial"/>
          <w:spacing w:val="50"/>
          <w:sz w:val="19"/>
          <w:szCs w:val="19"/>
          <w:lang w:val="es-CL" w:eastAsia="es-CL"/>
        </w:rPr>
        <w:t xml:space="preserve"> </w:t>
      </w:r>
      <w:r w:rsidRPr="00E1408D">
        <w:rPr>
          <w:rFonts w:ascii="Arial" w:eastAsia="Times New Roman" w:hAnsi="Arial" w:cs="Arial"/>
          <w:sz w:val="19"/>
          <w:szCs w:val="19"/>
          <w:lang w:val="es-CL" w:eastAsia="es-CL"/>
        </w:rPr>
        <w:t>amparadas</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por</w:t>
      </w:r>
      <w:r w:rsidRPr="00E1408D">
        <w:rPr>
          <w:rFonts w:ascii="Arial" w:eastAsia="Times New Roman" w:hAnsi="Arial" w:cs="Arial"/>
          <w:spacing w:val="49"/>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sz w:val="19"/>
          <w:szCs w:val="19"/>
          <w:lang w:val="es-CL" w:eastAsia="es-CL"/>
        </w:rPr>
        <w:t>códigos</w:t>
      </w:r>
      <w:r w:rsidRPr="00E1408D">
        <w:rPr>
          <w:rFonts w:ascii="Arial" w:eastAsia="Times New Roman" w:hAnsi="Arial" w:cs="Arial"/>
          <w:spacing w:val="14"/>
          <w:sz w:val="19"/>
          <w:szCs w:val="19"/>
          <w:lang w:val="es-CL" w:eastAsia="es-CL"/>
        </w:rPr>
        <w:t xml:space="preserve"> </w:t>
      </w:r>
      <w:r w:rsidRPr="00E1408D">
        <w:rPr>
          <w:rFonts w:ascii="Arial" w:eastAsia="Times New Roman" w:hAnsi="Arial" w:cs="Arial"/>
          <w:sz w:val="19"/>
          <w:szCs w:val="19"/>
          <w:lang w:val="es-CL" w:eastAsia="es-CL"/>
        </w:rPr>
        <w:t>61</w:t>
      </w:r>
      <w:r w:rsidRPr="00E1408D">
        <w:rPr>
          <w:rFonts w:ascii="Arial" w:eastAsia="Times New Roman" w:hAnsi="Arial" w:cs="Arial"/>
          <w:spacing w:val="7"/>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66.</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Las</w:t>
      </w:r>
      <w:r w:rsidRPr="00E1408D">
        <w:rPr>
          <w:rFonts w:ascii="Arial" w:eastAsia="Times New Roman" w:hAnsi="Arial" w:cs="Arial"/>
          <w:spacing w:val="51"/>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no</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alcancen</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a</w:t>
      </w:r>
      <w:r w:rsidRPr="00E1408D">
        <w:rPr>
          <w:rFonts w:ascii="Arial" w:eastAsia="Times New Roman" w:hAnsi="Arial" w:cs="Arial"/>
          <w:spacing w:val="2"/>
          <w:sz w:val="19"/>
          <w:szCs w:val="19"/>
          <w:lang w:val="es-CL" w:eastAsia="es-CL"/>
        </w:rPr>
        <w:t xml:space="preserve"> </w:t>
      </w:r>
      <w:r w:rsidRPr="00E1408D">
        <w:rPr>
          <w:rFonts w:ascii="Arial" w:eastAsia="Times New Roman" w:hAnsi="Arial" w:cs="Arial"/>
          <w:sz w:val="19"/>
          <w:szCs w:val="19"/>
          <w:lang w:val="es-CL" w:eastAsia="es-CL"/>
        </w:rPr>
        <w:t>señalarse</w:t>
      </w:r>
      <w:r w:rsidRPr="00E1408D">
        <w:rPr>
          <w:rFonts w:ascii="Arial" w:eastAsia="Times New Roman" w:hAnsi="Arial" w:cs="Arial"/>
          <w:spacing w:val="21"/>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
          <w:sz w:val="19"/>
          <w:szCs w:val="19"/>
          <w:lang w:val="es-CL" w:eastAsia="es-CL"/>
        </w:rPr>
        <w:t xml:space="preserve"> </w:t>
      </w:r>
      <w:r w:rsidRPr="00E1408D">
        <w:rPr>
          <w:rFonts w:ascii="Arial" w:eastAsia="Times New Roman" w:hAnsi="Arial" w:cs="Arial"/>
          <w:sz w:val="19"/>
          <w:szCs w:val="19"/>
          <w:lang w:val="es-CL" w:eastAsia="es-CL"/>
        </w:rPr>
        <w:t>estos</w:t>
      </w:r>
      <w:r w:rsidRPr="00E1408D">
        <w:rPr>
          <w:rFonts w:ascii="Arial" w:eastAsia="Times New Roman" w:hAnsi="Arial" w:cs="Arial"/>
          <w:spacing w:val="18"/>
          <w:sz w:val="19"/>
          <w:szCs w:val="19"/>
          <w:lang w:val="es-CL" w:eastAsia="es-CL"/>
        </w:rPr>
        <w:t xml:space="preserve"> </w:t>
      </w:r>
      <w:r w:rsidRPr="00E1408D">
        <w:rPr>
          <w:rFonts w:ascii="Arial" w:eastAsia="Times New Roman" w:hAnsi="Arial" w:cs="Arial"/>
          <w:sz w:val="19"/>
          <w:szCs w:val="19"/>
          <w:lang w:val="es-CL" w:eastAsia="es-CL"/>
        </w:rPr>
        <w:t>recuadros,</w:t>
      </w:r>
      <w:r w:rsidRPr="00E1408D">
        <w:rPr>
          <w:rFonts w:ascii="Arial" w:eastAsia="Times New Roman" w:hAnsi="Arial" w:cs="Arial"/>
          <w:spacing w:val="16"/>
          <w:sz w:val="19"/>
          <w:szCs w:val="19"/>
          <w:lang w:val="es-CL" w:eastAsia="es-CL"/>
        </w:rPr>
        <w:t xml:space="preserve"> </w:t>
      </w:r>
      <w:r w:rsidRPr="00E1408D">
        <w:rPr>
          <w:rFonts w:ascii="Arial" w:eastAsia="Times New Roman" w:hAnsi="Arial" w:cs="Arial"/>
          <w:sz w:val="19"/>
          <w:szCs w:val="19"/>
          <w:lang w:val="es-CL" w:eastAsia="es-CL"/>
        </w:rPr>
        <w:t>deberán</w:t>
      </w:r>
      <w:r w:rsidRPr="00E1408D">
        <w:rPr>
          <w:rFonts w:ascii="Arial" w:eastAsia="Times New Roman" w:hAnsi="Arial" w:cs="Arial"/>
          <w:spacing w:val="12"/>
          <w:sz w:val="19"/>
          <w:szCs w:val="19"/>
          <w:lang w:val="es-CL" w:eastAsia="es-CL"/>
        </w:rPr>
        <w:t xml:space="preserve"> </w:t>
      </w:r>
      <w:r w:rsidRPr="00E1408D">
        <w:rPr>
          <w:rFonts w:ascii="Arial" w:eastAsia="Times New Roman" w:hAnsi="Arial" w:cs="Arial"/>
          <w:sz w:val="19"/>
          <w:szCs w:val="19"/>
          <w:lang w:val="es-CL" w:eastAsia="es-CL"/>
        </w:rPr>
        <w:t>ser</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sz w:val="19"/>
          <w:szCs w:val="19"/>
          <w:lang w:val="es-CL" w:eastAsia="es-CL"/>
        </w:rPr>
        <w:t>consignadas</w:t>
      </w:r>
      <w:r w:rsidRPr="00E1408D">
        <w:rPr>
          <w:rFonts w:ascii="Arial" w:eastAsia="Times New Roman" w:hAnsi="Arial" w:cs="Arial"/>
          <w:spacing w:val="43"/>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7"/>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recuadro</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-Observaciones</w:t>
      </w:r>
      <w:r w:rsidRPr="00E1408D">
        <w:rPr>
          <w:rFonts w:ascii="Arial" w:eastAsia="Times New Roman" w:hAnsi="Arial" w:cs="Arial"/>
          <w:spacing w:val="7"/>
          <w:sz w:val="19"/>
          <w:szCs w:val="19"/>
          <w:lang w:val="es-CL" w:eastAsia="es-CL"/>
        </w:rPr>
        <w:t xml:space="preserve"> </w:t>
      </w:r>
      <w:r w:rsidRPr="00E1408D">
        <w:rPr>
          <w:rFonts w:ascii="Arial" w:eastAsia="Times New Roman" w:hAnsi="Arial" w:cs="Arial"/>
          <w:sz w:val="19"/>
          <w:szCs w:val="19"/>
          <w:lang w:val="es-CL" w:eastAsia="es-CL"/>
        </w:rPr>
        <w:t>Banco</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Central</w:t>
      </w:r>
      <w:r w:rsidRPr="00E1408D">
        <w:rPr>
          <w:rFonts w:ascii="Arial" w:eastAsia="Times New Roman" w:hAnsi="Arial" w:cs="Arial"/>
          <w:spacing w:val="23"/>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Chile-</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Servicio</w:t>
      </w:r>
      <w:r w:rsidRPr="00E1408D">
        <w:rPr>
          <w:rFonts w:ascii="Arial" w:eastAsia="Times New Roman" w:hAnsi="Arial" w:cs="Arial"/>
          <w:spacing w:val="42"/>
          <w:sz w:val="19"/>
          <w:szCs w:val="19"/>
          <w:lang w:val="es-CL" w:eastAsia="es-CL"/>
        </w:rPr>
        <w:t xml:space="preserve"> </w:t>
      </w:r>
      <w:r w:rsidRPr="00E1408D">
        <w:rPr>
          <w:rFonts w:ascii="Arial" w:eastAsia="Times New Roman" w:hAnsi="Arial" w:cs="Arial"/>
          <w:sz w:val="19"/>
          <w:szCs w:val="19"/>
          <w:lang w:val="es-CL" w:eastAsia="es-CL"/>
        </w:rPr>
        <w:t>Nacional</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w w:val="104"/>
          <w:sz w:val="19"/>
          <w:szCs w:val="19"/>
          <w:lang w:val="es-CL" w:eastAsia="es-CL"/>
        </w:rPr>
        <w:t xml:space="preserve"> </w:t>
      </w:r>
      <w:r w:rsidRPr="00E1408D">
        <w:rPr>
          <w:rFonts w:ascii="Arial" w:eastAsia="Times New Roman" w:hAnsi="Arial" w:cs="Arial"/>
          <w:sz w:val="19"/>
          <w:szCs w:val="19"/>
          <w:lang w:val="es-CL" w:eastAsia="es-CL"/>
        </w:rPr>
        <w:t>Aduanas-,</w:t>
      </w:r>
      <w:r w:rsidRPr="00E1408D">
        <w:rPr>
          <w:rFonts w:ascii="Arial" w:eastAsia="Times New Roman" w:hAnsi="Arial" w:cs="Arial"/>
          <w:spacing w:val="40"/>
          <w:sz w:val="19"/>
          <w:szCs w:val="19"/>
          <w:lang w:val="es-CL" w:eastAsia="es-CL"/>
        </w:rPr>
        <w:t xml:space="preserve"> </w:t>
      </w:r>
      <w:r w:rsidRPr="00E1408D">
        <w:rPr>
          <w:rFonts w:ascii="Arial" w:eastAsia="Times New Roman" w:hAnsi="Arial" w:cs="Arial"/>
          <w:sz w:val="19"/>
          <w:szCs w:val="19"/>
          <w:lang w:val="es-CL" w:eastAsia="es-CL"/>
        </w:rPr>
        <w:t>con</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indicación</w:t>
      </w:r>
      <w:r w:rsidRPr="00E1408D">
        <w:rPr>
          <w:rFonts w:ascii="Arial" w:eastAsia="Times New Roman" w:hAnsi="Arial" w:cs="Arial"/>
          <w:spacing w:val="17"/>
          <w:sz w:val="19"/>
          <w:szCs w:val="19"/>
          <w:lang w:val="es-CL" w:eastAsia="es-CL"/>
        </w:rPr>
        <w:t xml:space="preserve"> </w:t>
      </w:r>
      <w:r w:rsidRPr="00E1408D">
        <w:rPr>
          <w:rFonts w:ascii="Arial" w:eastAsia="Times New Roman" w:hAnsi="Arial" w:cs="Arial"/>
          <w:sz w:val="19"/>
          <w:szCs w:val="19"/>
          <w:lang w:val="es-CL" w:eastAsia="es-CL"/>
        </w:rPr>
        <w:t>del</w:t>
      </w:r>
      <w:r w:rsidRPr="00E1408D">
        <w:rPr>
          <w:rFonts w:ascii="Arial" w:eastAsia="Times New Roman" w:hAnsi="Arial" w:cs="Arial"/>
          <w:spacing w:val="14"/>
          <w:sz w:val="19"/>
          <w:szCs w:val="19"/>
          <w:lang w:val="es-CL" w:eastAsia="es-CL"/>
        </w:rPr>
        <w:t xml:space="preserve"> </w:t>
      </w:r>
      <w:r w:rsidRPr="00E1408D">
        <w:rPr>
          <w:rFonts w:ascii="Arial" w:eastAsia="Times New Roman" w:hAnsi="Arial" w:cs="Arial"/>
          <w:sz w:val="19"/>
          <w:szCs w:val="19"/>
          <w:lang w:val="es-CL" w:eastAsia="es-CL"/>
        </w:rPr>
        <w:t>código</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respectivo.</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4D4C9E" w:rsidRDefault="00E1408D" w:rsidP="00E1408D">
      <w:pPr>
        <w:widowControl w:val="0"/>
        <w:numPr>
          <w:ilvl w:val="0"/>
          <w:numId w:val="40"/>
        </w:numPr>
        <w:kinsoku w:val="0"/>
        <w:overflowPunct w:val="0"/>
        <w:autoSpaceDE w:val="0"/>
        <w:autoSpaceDN w:val="0"/>
        <w:adjustRightInd w:val="0"/>
        <w:ind w:left="284" w:right="6" w:hanging="284"/>
        <w:jc w:val="both"/>
        <w:rPr>
          <w:rFonts w:ascii="Arial" w:eastAsia="Times New Roman" w:hAnsi="Arial" w:cs="Arial"/>
          <w:b/>
          <w:sz w:val="19"/>
          <w:szCs w:val="19"/>
          <w:lang w:val="es-CL" w:eastAsia="es-CL"/>
        </w:rPr>
      </w:pPr>
      <w:r w:rsidRPr="004D4C9E">
        <w:rPr>
          <w:rFonts w:ascii="Arial" w:eastAsia="Times New Roman" w:hAnsi="Arial" w:cs="Arial"/>
          <w:b/>
          <w:sz w:val="19"/>
          <w:szCs w:val="19"/>
          <w:lang w:val="es-CL" w:eastAsia="es-CL"/>
        </w:rPr>
        <w:t>Código Arancel</w:t>
      </w:r>
    </w:p>
    <w:p w:rsidR="00E1408D" w:rsidRPr="00E1408D" w:rsidRDefault="00E1408D" w:rsidP="00E1408D">
      <w:pPr>
        <w:widowControl w:val="0"/>
        <w:kinsoku w:val="0"/>
        <w:overflowPunct w:val="0"/>
        <w:autoSpaceDE w:val="0"/>
        <w:autoSpaceDN w:val="0"/>
        <w:adjustRightInd w:val="0"/>
        <w:ind w:right="6" w:firstLine="7"/>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Indique</w:t>
      </w:r>
      <w:r w:rsidRPr="00E1408D">
        <w:rPr>
          <w:rFonts w:ascii="Arial" w:eastAsia="Times New Roman" w:hAnsi="Arial" w:cs="Arial"/>
          <w:spacing w:val="35"/>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36"/>
          <w:sz w:val="19"/>
          <w:szCs w:val="19"/>
          <w:lang w:val="es-CL" w:eastAsia="es-CL"/>
        </w:rPr>
        <w:t xml:space="preserve"> </w:t>
      </w:r>
      <w:r w:rsidRPr="00E1408D">
        <w:rPr>
          <w:rFonts w:ascii="Arial" w:eastAsia="Times New Roman" w:hAnsi="Arial" w:cs="Arial"/>
          <w:sz w:val="19"/>
          <w:szCs w:val="19"/>
          <w:lang w:val="es-CL" w:eastAsia="es-CL"/>
        </w:rPr>
        <w:t>clasificación</w:t>
      </w:r>
      <w:r w:rsidRPr="00E1408D">
        <w:rPr>
          <w:rFonts w:ascii="Arial" w:eastAsia="Times New Roman" w:hAnsi="Arial" w:cs="Arial"/>
          <w:spacing w:val="44"/>
          <w:sz w:val="19"/>
          <w:szCs w:val="19"/>
          <w:lang w:val="es-CL" w:eastAsia="es-CL"/>
        </w:rPr>
        <w:t xml:space="preserve"> </w:t>
      </w:r>
      <w:r w:rsidRPr="00E1408D">
        <w:rPr>
          <w:rFonts w:ascii="Arial" w:eastAsia="Times New Roman" w:hAnsi="Arial" w:cs="Arial"/>
          <w:sz w:val="19"/>
          <w:szCs w:val="19"/>
          <w:lang w:val="es-CL" w:eastAsia="es-CL"/>
        </w:rPr>
        <w:t>específica</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47"/>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33"/>
          <w:sz w:val="19"/>
          <w:szCs w:val="19"/>
          <w:lang w:val="es-CL" w:eastAsia="es-CL"/>
        </w:rPr>
        <w:t xml:space="preserve"> </w:t>
      </w:r>
      <w:r w:rsidRPr="00E1408D">
        <w:rPr>
          <w:rFonts w:ascii="Arial" w:eastAsia="Times New Roman" w:hAnsi="Arial" w:cs="Arial"/>
          <w:sz w:val="19"/>
          <w:szCs w:val="19"/>
          <w:lang w:val="es-CL" w:eastAsia="es-CL"/>
        </w:rPr>
        <w:t>mercancía,</w:t>
      </w:r>
      <w:r w:rsidRPr="00E1408D">
        <w:rPr>
          <w:rFonts w:ascii="Arial" w:eastAsia="Times New Roman" w:hAnsi="Arial" w:cs="Arial"/>
          <w:spacing w:val="52"/>
          <w:sz w:val="19"/>
          <w:szCs w:val="19"/>
          <w:lang w:val="es-CL" w:eastAsia="es-CL"/>
        </w:rPr>
        <w:t xml:space="preserve"> </w:t>
      </w:r>
      <w:r w:rsidRPr="00E1408D">
        <w:rPr>
          <w:rFonts w:ascii="Arial" w:eastAsia="Times New Roman" w:hAnsi="Arial" w:cs="Arial"/>
          <w:sz w:val="19"/>
          <w:szCs w:val="19"/>
          <w:lang w:val="es-CL" w:eastAsia="es-CL"/>
        </w:rPr>
        <w:t>según</w:t>
      </w:r>
      <w:r w:rsidRPr="00E1408D">
        <w:rPr>
          <w:rFonts w:ascii="Arial" w:eastAsia="Times New Roman" w:hAnsi="Arial" w:cs="Arial"/>
          <w:spacing w:val="47"/>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Arancel</w:t>
      </w:r>
      <w:r w:rsidRPr="00E1408D">
        <w:rPr>
          <w:rFonts w:ascii="Arial" w:eastAsia="Times New Roman" w:hAnsi="Arial" w:cs="Arial"/>
          <w:spacing w:val="46"/>
          <w:sz w:val="19"/>
          <w:szCs w:val="19"/>
          <w:lang w:val="es-CL" w:eastAsia="es-CL"/>
        </w:rPr>
        <w:t xml:space="preserve"> </w:t>
      </w:r>
      <w:r w:rsidRPr="00E1408D">
        <w:rPr>
          <w:rFonts w:ascii="Arial" w:eastAsia="Times New Roman" w:hAnsi="Arial" w:cs="Arial"/>
          <w:sz w:val="19"/>
          <w:szCs w:val="19"/>
          <w:lang w:val="es-CL" w:eastAsia="es-CL"/>
        </w:rPr>
        <w:t>Aduanero</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Nacional</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sz w:val="19"/>
          <w:szCs w:val="19"/>
          <w:lang w:val="es-CL" w:eastAsia="es-CL"/>
        </w:rPr>
        <w:t>basado</w:t>
      </w:r>
      <w:r w:rsidRPr="00E1408D">
        <w:rPr>
          <w:rFonts w:ascii="Arial" w:eastAsia="Times New Roman" w:hAnsi="Arial" w:cs="Arial"/>
          <w:spacing w:val="16"/>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9"/>
          <w:sz w:val="19"/>
          <w:szCs w:val="19"/>
          <w:lang w:val="es-CL" w:eastAsia="es-CL"/>
        </w:rPr>
        <w:t xml:space="preserve"> </w:t>
      </w:r>
      <w:r w:rsidRPr="00E1408D">
        <w:rPr>
          <w:rFonts w:ascii="Arial" w:eastAsia="Times New Roman" w:hAnsi="Arial" w:cs="Arial"/>
          <w:sz w:val="19"/>
          <w:szCs w:val="19"/>
          <w:lang w:val="es-CL" w:eastAsia="es-CL"/>
        </w:rPr>
        <w:t>Sistema</w:t>
      </w:r>
      <w:r w:rsidRPr="00E1408D">
        <w:rPr>
          <w:rFonts w:ascii="Arial" w:eastAsia="Times New Roman" w:hAnsi="Arial" w:cs="Arial"/>
          <w:spacing w:val="9"/>
          <w:sz w:val="19"/>
          <w:szCs w:val="19"/>
          <w:lang w:val="es-CL" w:eastAsia="es-CL"/>
        </w:rPr>
        <w:t xml:space="preserve"> </w:t>
      </w:r>
      <w:r w:rsidRPr="00E1408D">
        <w:rPr>
          <w:rFonts w:ascii="Arial" w:eastAsia="Times New Roman" w:hAnsi="Arial" w:cs="Arial"/>
          <w:sz w:val="19"/>
          <w:szCs w:val="19"/>
          <w:lang w:val="es-CL" w:eastAsia="es-CL"/>
        </w:rPr>
        <w:t>Armonizado</w:t>
      </w:r>
      <w:r w:rsidRPr="00E1408D">
        <w:rPr>
          <w:rFonts w:ascii="Arial" w:eastAsia="Times New Roman" w:hAnsi="Arial" w:cs="Arial"/>
          <w:spacing w:val="40"/>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Designación</w:t>
      </w:r>
      <w:r w:rsidRPr="00E1408D">
        <w:rPr>
          <w:rFonts w:ascii="Arial" w:eastAsia="Times New Roman" w:hAnsi="Arial" w:cs="Arial"/>
          <w:spacing w:val="24"/>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Codificación</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Mercancías.</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4D4C9E" w:rsidRDefault="00E1408D" w:rsidP="00E1408D">
      <w:pPr>
        <w:widowControl w:val="0"/>
        <w:kinsoku w:val="0"/>
        <w:overflowPunct w:val="0"/>
        <w:autoSpaceDE w:val="0"/>
        <w:autoSpaceDN w:val="0"/>
        <w:adjustRightInd w:val="0"/>
        <w:ind w:right="6"/>
        <w:jc w:val="both"/>
        <w:rPr>
          <w:rFonts w:ascii="Arial" w:eastAsia="Times New Roman" w:hAnsi="Arial" w:cs="Arial"/>
          <w:b/>
          <w:sz w:val="19"/>
          <w:szCs w:val="19"/>
          <w:lang w:val="es-CL" w:eastAsia="es-CL"/>
        </w:rPr>
      </w:pPr>
      <w:r w:rsidRPr="004D4C9E">
        <w:rPr>
          <w:rFonts w:ascii="Arial" w:eastAsia="Times New Roman" w:hAnsi="Arial" w:cs="Arial"/>
          <w:b/>
          <w:w w:val="105"/>
          <w:sz w:val="19"/>
          <w:szCs w:val="19"/>
          <w:lang w:val="es-CL" w:eastAsia="es-CL"/>
        </w:rPr>
        <w:t>11.12</w:t>
      </w:r>
      <w:r w:rsidRPr="004D4C9E">
        <w:rPr>
          <w:rFonts w:ascii="Arial" w:eastAsia="Times New Roman" w:hAnsi="Arial" w:cs="Arial"/>
          <w:b/>
          <w:w w:val="105"/>
          <w:sz w:val="19"/>
          <w:szCs w:val="19"/>
          <w:lang w:val="es-CL" w:eastAsia="es-CL"/>
        </w:rPr>
        <w:tab/>
        <w:t>Valor</w:t>
      </w:r>
      <w:r w:rsidRPr="004D4C9E">
        <w:rPr>
          <w:rFonts w:ascii="Arial" w:eastAsia="Times New Roman" w:hAnsi="Arial" w:cs="Arial"/>
          <w:b/>
          <w:spacing w:val="20"/>
          <w:w w:val="105"/>
          <w:sz w:val="19"/>
          <w:szCs w:val="19"/>
          <w:lang w:val="es-CL" w:eastAsia="es-CL"/>
        </w:rPr>
        <w:t xml:space="preserve"> </w:t>
      </w:r>
      <w:r w:rsidRPr="004D4C9E">
        <w:rPr>
          <w:rFonts w:ascii="Arial" w:eastAsia="Times New Roman" w:hAnsi="Arial" w:cs="Arial"/>
          <w:b/>
          <w:w w:val="105"/>
          <w:sz w:val="19"/>
          <w:szCs w:val="19"/>
          <w:lang w:val="es-CL" w:eastAsia="es-CL"/>
        </w:rPr>
        <w:t>CIF</w:t>
      </w:r>
      <w:r w:rsidRPr="004D4C9E">
        <w:rPr>
          <w:rFonts w:ascii="Arial" w:eastAsia="Times New Roman" w:hAnsi="Arial" w:cs="Arial"/>
          <w:b/>
          <w:spacing w:val="7"/>
          <w:w w:val="105"/>
          <w:sz w:val="19"/>
          <w:szCs w:val="19"/>
          <w:lang w:val="es-CL" w:eastAsia="es-CL"/>
        </w:rPr>
        <w:t xml:space="preserve"> </w:t>
      </w:r>
      <w:r w:rsidRPr="004D4C9E">
        <w:rPr>
          <w:rFonts w:ascii="Arial" w:eastAsia="Times New Roman" w:hAnsi="Arial" w:cs="Arial"/>
          <w:b/>
          <w:w w:val="105"/>
          <w:sz w:val="19"/>
          <w:szCs w:val="19"/>
          <w:lang w:val="es-CL" w:eastAsia="es-CL"/>
        </w:rPr>
        <w:t>ítem:</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Indique</w:t>
      </w:r>
      <w:r w:rsidRPr="00E1408D">
        <w:rPr>
          <w:rFonts w:ascii="Arial" w:eastAsia="Times New Roman" w:hAnsi="Arial" w:cs="Arial"/>
          <w:spacing w:val="1"/>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2"/>
          <w:sz w:val="19"/>
          <w:szCs w:val="19"/>
          <w:lang w:val="es-CL" w:eastAsia="es-CL"/>
        </w:rPr>
        <w:t xml:space="preserve"> </w:t>
      </w:r>
      <w:r w:rsidRPr="00E1408D">
        <w:rPr>
          <w:rFonts w:ascii="Arial" w:eastAsia="Times New Roman" w:hAnsi="Arial" w:cs="Arial"/>
          <w:sz w:val="19"/>
          <w:szCs w:val="19"/>
          <w:lang w:val="es-CL" w:eastAsia="es-CL"/>
        </w:rPr>
        <w:t>valor</w:t>
      </w:r>
      <w:r w:rsidRPr="00E1408D">
        <w:rPr>
          <w:rFonts w:ascii="Arial" w:eastAsia="Times New Roman" w:hAnsi="Arial" w:cs="Arial"/>
          <w:spacing w:val="29"/>
          <w:sz w:val="19"/>
          <w:szCs w:val="19"/>
          <w:lang w:val="es-CL" w:eastAsia="es-CL"/>
        </w:rPr>
        <w:t xml:space="preserve"> </w:t>
      </w:r>
      <w:r w:rsidRPr="00E1408D">
        <w:rPr>
          <w:rFonts w:ascii="Arial" w:eastAsia="Times New Roman" w:hAnsi="Arial" w:cs="Arial"/>
          <w:sz w:val="19"/>
          <w:szCs w:val="19"/>
          <w:lang w:val="es-CL" w:eastAsia="es-CL"/>
        </w:rPr>
        <w:t>CIF</w:t>
      </w:r>
      <w:r w:rsidRPr="00E1408D">
        <w:rPr>
          <w:rFonts w:ascii="Arial" w:eastAsia="Times New Roman" w:hAnsi="Arial" w:cs="Arial"/>
          <w:spacing w:val="4"/>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17"/>
          <w:sz w:val="19"/>
          <w:szCs w:val="19"/>
          <w:lang w:val="es-CL" w:eastAsia="es-CL"/>
        </w:rPr>
        <w:t xml:space="preserve"> </w:t>
      </w:r>
      <w:r w:rsidRPr="00E1408D">
        <w:rPr>
          <w:rFonts w:ascii="Arial" w:eastAsia="Times New Roman" w:hAnsi="Arial" w:cs="Arial"/>
          <w:sz w:val="19"/>
          <w:szCs w:val="19"/>
          <w:lang w:val="es-CL" w:eastAsia="es-CL"/>
        </w:rPr>
        <w:t>las</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mercancías</w:t>
      </w:r>
      <w:r w:rsidRPr="00E1408D">
        <w:rPr>
          <w:rFonts w:ascii="Arial" w:eastAsia="Times New Roman" w:hAnsi="Arial" w:cs="Arial"/>
          <w:spacing w:val="32"/>
          <w:sz w:val="19"/>
          <w:szCs w:val="19"/>
          <w:lang w:val="es-CL" w:eastAsia="es-CL"/>
        </w:rPr>
        <w:t xml:space="preserve"> </w:t>
      </w:r>
      <w:r w:rsidRPr="00E1408D">
        <w:rPr>
          <w:rFonts w:ascii="Arial" w:eastAsia="Times New Roman" w:hAnsi="Arial" w:cs="Arial"/>
          <w:sz w:val="19"/>
          <w:szCs w:val="19"/>
          <w:lang w:val="es-CL" w:eastAsia="es-CL"/>
        </w:rPr>
        <w:t>correspondientes</w:t>
      </w:r>
      <w:r w:rsidRPr="00E1408D">
        <w:rPr>
          <w:rFonts w:ascii="Arial" w:eastAsia="Times New Roman" w:hAnsi="Arial" w:cs="Arial"/>
          <w:spacing w:val="58"/>
          <w:sz w:val="19"/>
          <w:szCs w:val="19"/>
          <w:lang w:val="es-CL" w:eastAsia="es-CL"/>
        </w:rPr>
        <w:t xml:space="preserve"> </w:t>
      </w:r>
      <w:r w:rsidRPr="00E1408D">
        <w:rPr>
          <w:rFonts w:ascii="Arial" w:eastAsia="Times New Roman" w:hAnsi="Arial" w:cs="Arial"/>
          <w:sz w:val="19"/>
          <w:szCs w:val="19"/>
          <w:lang w:val="es-CL" w:eastAsia="es-CL"/>
        </w:rPr>
        <w:t>al</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ítem.</w:t>
      </w:r>
    </w:p>
    <w:p w:rsidR="00E1408D" w:rsidRPr="00E1408D" w:rsidRDefault="00E1408D" w:rsidP="00E1408D">
      <w:pPr>
        <w:widowControl w:val="0"/>
        <w:kinsoku w:val="0"/>
        <w:overflowPunct w:val="0"/>
        <w:autoSpaceDE w:val="0"/>
        <w:autoSpaceDN w:val="0"/>
        <w:adjustRightInd w:val="0"/>
        <w:ind w:left="299" w:right="6"/>
        <w:jc w:val="both"/>
        <w:rPr>
          <w:rFonts w:ascii="Arial" w:eastAsia="Times New Roman" w:hAnsi="Arial" w:cs="Arial"/>
          <w:sz w:val="19"/>
          <w:szCs w:val="19"/>
          <w:lang w:val="es-CL" w:eastAsia="es-CL"/>
        </w:rPr>
      </w:pPr>
    </w:p>
    <w:p w:rsidR="00E1408D" w:rsidRPr="004D4C9E" w:rsidRDefault="00E1408D" w:rsidP="00E1408D">
      <w:pPr>
        <w:widowControl w:val="0"/>
        <w:kinsoku w:val="0"/>
        <w:overflowPunct w:val="0"/>
        <w:autoSpaceDE w:val="0"/>
        <w:autoSpaceDN w:val="0"/>
        <w:adjustRightInd w:val="0"/>
        <w:ind w:right="6"/>
        <w:jc w:val="both"/>
        <w:rPr>
          <w:rFonts w:ascii="Arial" w:eastAsia="Times New Roman" w:hAnsi="Arial" w:cs="Arial"/>
          <w:b/>
          <w:sz w:val="19"/>
          <w:szCs w:val="19"/>
          <w:lang w:val="es-CL" w:eastAsia="es-CL"/>
        </w:rPr>
      </w:pPr>
      <w:r w:rsidRPr="004D4C9E">
        <w:rPr>
          <w:rFonts w:ascii="Arial" w:eastAsia="Times New Roman" w:hAnsi="Arial" w:cs="Arial"/>
          <w:b/>
          <w:sz w:val="19"/>
          <w:szCs w:val="19"/>
          <w:lang w:val="es-CL" w:eastAsia="es-CL"/>
        </w:rPr>
        <w:t>11.13</w:t>
      </w:r>
      <w:r w:rsidRPr="004D4C9E">
        <w:rPr>
          <w:rFonts w:ascii="Arial" w:eastAsia="Times New Roman" w:hAnsi="Arial" w:cs="Arial"/>
          <w:b/>
          <w:sz w:val="19"/>
          <w:szCs w:val="19"/>
          <w:lang w:val="es-CL" w:eastAsia="es-CL"/>
        </w:rPr>
        <w:tab/>
        <w:t xml:space="preserve">Ad </w:t>
      </w:r>
      <w:proofErr w:type="spellStart"/>
      <w:r w:rsidRPr="004D4C9E">
        <w:rPr>
          <w:rFonts w:ascii="Arial" w:eastAsia="Times New Roman" w:hAnsi="Arial" w:cs="Arial"/>
          <w:b/>
          <w:sz w:val="19"/>
          <w:szCs w:val="19"/>
          <w:lang w:val="es-CL" w:eastAsia="es-CL"/>
        </w:rPr>
        <w:t>Valorem</w:t>
      </w:r>
      <w:proofErr w:type="spellEnd"/>
      <w:r w:rsidRPr="004D4C9E">
        <w:rPr>
          <w:rFonts w:ascii="Arial" w:eastAsia="Times New Roman" w:hAnsi="Arial" w:cs="Arial"/>
          <w:b/>
          <w:sz w:val="19"/>
          <w:szCs w:val="19"/>
          <w:lang w:val="es-CL" w:eastAsia="es-CL"/>
        </w:rPr>
        <w:t>:</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w w:val="105"/>
          <w:sz w:val="19"/>
          <w:szCs w:val="19"/>
          <w:lang w:val="es-CL" w:eastAsia="es-CL"/>
        </w:rPr>
      </w:pPr>
      <w:r w:rsidRPr="00E1408D">
        <w:rPr>
          <w:rFonts w:ascii="Arial" w:eastAsia="Times New Roman" w:hAnsi="Arial" w:cs="Arial"/>
          <w:w w:val="105"/>
          <w:sz w:val="19"/>
          <w:szCs w:val="19"/>
          <w:lang w:val="es-CL" w:eastAsia="es-CL"/>
        </w:rPr>
        <w:t>Este</w:t>
      </w:r>
      <w:r w:rsidRPr="00E1408D">
        <w:rPr>
          <w:rFonts w:ascii="Arial" w:eastAsia="Times New Roman" w:hAnsi="Arial" w:cs="Arial"/>
          <w:spacing w:val="-22"/>
          <w:w w:val="105"/>
          <w:sz w:val="19"/>
          <w:szCs w:val="19"/>
          <w:lang w:val="es-CL" w:eastAsia="es-CL"/>
        </w:rPr>
        <w:t xml:space="preserve"> </w:t>
      </w:r>
      <w:r w:rsidRPr="00E1408D">
        <w:rPr>
          <w:rFonts w:ascii="Arial" w:eastAsia="Times New Roman" w:hAnsi="Arial" w:cs="Arial"/>
          <w:w w:val="105"/>
          <w:sz w:val="19"/>
          <w:szCs w:val="19"/>
          <w:lang w:val="es-CL" w:eastAsia="es-CL"/>
        </w:rPr>
        <w:t>recuadro</w:t>
      </w:r>
      <w:r w:rsidRPr="00E1408D">
        <w:rPr>
          <w:rFonts w:ascii="Arial" w:eastAsia="Times New Roman" w:hAnsi="Arial" w:cs="Arial"/>
          <w:spacing w:val="-12"/>
          <w:w w:val="105"/>
          <w:sz w:val="19"/>
          <w:szCs w:val="19"/>
          <w:lang w:val="es-CL" w:eastAsia="es-CL"/>
        </w:rPr>
        <w:t xml:space="preserve"> </w:t>
      </w:r>
      <w:r w:rsidRPr="00E1408D">
        <w:rPr>
          <w:rFonts w:ascii="Arial" w:eastAsia="Times New Roman" w:hAnsi="Arial" w:cs="Arial"/>
          <w:w w:val="105"/>
          <w:sz w:val="19"/>
          <w:szCs w:val="19"/>
          <w:lang w:val="es-CL" w:eastAsia="es-CL"/>
        </w:rPr>
        <w:t>deberá</w:t>
      </w:r>
      <w:r w:rsidRPr="00E1408D">
        <w:rPr>
          <w:rFonts w:ascii="Arial" w:eastAsia="Times New Roman" w:hAnsi="Arial" w:cs="Arial"/>
          <w:spacing w:val="-12"/>
          <w:w w:val="105"/>
          <w:sz w:val="19"/>
          <w:szCs w:val="19"/>
          <w:lang w:val="es-CL" w:eastAsia="es-CL"/>
        </w:rPr>
        <w:t xml:space="preserve"> </w:t>
      </w:r>
      <w:r w:rsidRPr="00E1408D">
        <w:rPr>
          <w:rFonts w:ascii="Arial" w:eastAsia="Times New Roman" w:hAnsi="Arial" w:cs="Arial"/>
          <w:w w:val="105"/>
          <w:sz w:val="19"/>
          <w:szCs w:val="19"/>
          <w:lang w:val="es-CL" w:eastAsia="es-CL"/>
        </w:rPr>
        <w:t>quedar</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en</w:t>
      </w:r>
      <w:r w:rsidRPr="00E1408D">
        <w:rPr>
          <w:rFonts w:ascii="Arial" w:eastAsia="Times New Roman" w:hAnsi="Arial" w:cs="Arial"/>
          <w:spacing w:val="-19"/>
          <w:w w:val="105"/>
          <w:sz w:val="19"/>
          <w:szCs w:val="19"/>
          <w:lang w:val="es-CL" w:eastAsia="es-CL"/>
        </w:rPr>
        <w:t xml:space="preserve"> </w:t>
      </w:r>
      <w:r w:rsidRPr="00E1408D">
        <w:rPr>
          <w:rFonts w:ascii="Arial" w:eastAsia="Times New Roman" w:hAnsi="Arial" w:cs="Arial"/>
          <w:w w:val="105"/>
          <w:sz w:val="19"/>
          <w:szCs w:val="19"/>
          <w:lang w:val="es-CL" w:eastAsia="es-CL"/>
        </w:rPr>
        <w:t>blanco.</w:t>
      </w:r>
    </w:p>
    <w:p w:rsidR="00E1408D" w:rsidRPr="00E1408D" w:rsidRDefault="00E1408D" w:rsidP="00E1408D">
      <w:pPr>
        <w:widowControl w:val="0"/>
        <w:kinsoku w:val="0"/>
        <w:overflowPunct w:val="0"/>
        <w:autoSpaceDE w:val="0"/>
        <w:autoSpaceDN w:val="0"/>
        <w:adjustRightInd w:val="0"/>
        <w:ind w:left="281" w:right="6"/>
        <w:jc w:val="both"/>
        <w:rPr>
          <w:rFonts w:ascii="Arial" w:eastAsia="Times New Roman" w:hAnsi="Arial" w:cs="Arial"/>
          <w:w w:val="105"/>
          <w:sz w:val="19"/>
          <w:szCs w:val="19"/>
          <w:lang w:val="es-CL" w:eastAsia="es-CL"/>
        </w:rPr>
      </w:pPr>
    </w:p>
    <w:p w:rsidR="00E1408D" w:rsidRPr="004D4C9E" w:rsidRDefault="00E1408D" w:rsidP="00E1408D">
      <w:pPr>
        <w:widowControl w:val="0"/>
        <w:kinsoku w:val="0"/>
        <w:overflowPunct w:val="0"/>
        <w:autoSpaceDE w:val="0"/>
        <w:autoSpaceDN w:val="0"/>
        <w:adjustRightInd w:val="0"/>
        <w:ind w:right="6"/>
        <w:jc w:val="both"/>
        <w:rPr>
          <w:rFonts w:ascii="Arial" w:eastAsia="Times New Roman" w:hAnsi="Arial" w:cs="Arial"/>
          <w:b/>
          <w:w w:val="105"/>
          <w:sz w:val="19"/>
          <w:szCs w:val="19"/>
          <w:lang w:val="es-CL" w:eastAsia="es-CL"/>
        </w:rPr>
      </w:pPr>
      <w:r w:rsidRPr="004D4C9E">
        <w:rPr>
          <w:rFonts w:ascii="Arial" w:eastAsia="Times New Roman" w:hAnsi="Arial" w:cs="Arial"/>
          <w:b/>
          <w:w w:val="105"/>
          <w:sz w:val="19"/>
          <w:szCs w:val="19"/>
          <w:lang w:val="es-CL" w:eastAsia="es-CL"/>
        </w:rPr>
        <w:t>11.14</w:t>
      </w:r>
      <w:r w:rsidRPr="004D4C9E">
        <w:rPr>
          <w:rFonts w:ascii="Arial" w:eastAsia="Times New Roman" w:hAnsi="Arial" w:cs="Arial"/>
          <w:b/>
          <w:w w:val="105"/>
          <w:sz w:val="19"/>
          <w:szCs w:val="19"/>
          <w:lang w:val="es-CL" w:eastAsia="es-CL"/>
        </w:rPr>
        <w:tab/>
        <w:t xml:space="preserve">Otro – </w:t>
      </w:r>
      <w:proofErr w:type="spellStart"/>
      <w:r w:rsidRPr="004D4C9E">
        <w:rPr>
          <w:rFonts w:ascii="Arial" w:eastAsia="Times New Roman" w:hAnsi="Arial" w:cs="Arial"/>
          <w:b/>
          <w:w w:val="105"/>
          <w:sz w:val="19"/>
          <w:szCs w:val="19"/>
          <w:lang w:val="es-CL" w:eastAsia="es-CL"/>
        </w:rPr>
        <w:t>Cod</w:t>
      </w:r>
      <w:proofErr w:type="spellEnd"/>
      <w:r w:rsidRPr="004D4C9E">
        <w:rPr>
          <w:rFonts w:ascii="Arial" w:eastAsia="Times New Roman" w:hAnsi="Arial" w:cs="Arial"/>
          <w:b/>
          <w:w w:val="105"/>
          <w:sz w:val="19"/>
          <w:szCs w:val="19"/>
          <w:lang w:val="es-CL" w:eastAsia="es-CL"/>
        </w:rPr>
        <w:t>:</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Estos</w:t>
      </w:r>
      <w:r w:rsidRPr="00E1408D">
        <w:rPr>
          <w:rFonts w:ascii="Arial" w:eastAsia="Times New Roman" w:hAnsi="Arial" w:cs="Arial"/>
          <w:spacing w:val="18"/>
          <w:sz w:val="19"/>
          <w:szCs w:val="19"/>
          <w:lang w:val="es-CL" w:eastAsia="es-CL"/>
        </w:rPr>
        <w:t xml:space="preserve"> </w:t>
      </w:r>
      <w:r w:rsidRPr="00E1408D">
        <w:rPr>
          <w:rFonts w:ascii="Arial" w:eastAsia="Times New Roman" w:hAnsi="Arial" w:cs="Arial"/>
          <w:sz w:val="19"/>
          <w:szCs w:val="19"/>
          <w:lang w:val="es-CL" w:eastAsia="es-CL"/>
        </w:rPr>
        <w:t>recuadros</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deberán</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quedar</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blanco.</w:t>
      </w:r>
    </w:p>
    <w:p w:rsidR="00E1408D" w:rsidRPr="00E1408D" w:rsidRDefault="00E1408D" w:rsidP="00E1408D">
      <w:pPr>
        <w:widowControl w:val="0"/>
        <w:tabs>
          <w:tab w:val="left" w:pos="426"/>
        </w:tabs>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4D4C9E" w:rsidRDefault="004D4C9E" w:rsidP="004D4C9E">
      <w:pPr>
        <w:widowControl w:val="0"/>
        <w:tabs>
          <w:tab w:val="left" w:pos="284"/>
          <w:tab w:val="left" w:pos="426"/>
        </w:tabs>
        <w:kinsoku w:val="0"/>
        <w:overflowPunct w:val="0"/>
        <w:autoSpaceDE w:val="0"/>
        <w:autoSpaceDN w:val="0"/>
        <w:adjustRightInd w:val="0"/>
        <w:ind w:right="6"/>
        <w:jc w:val="both"/>
        <w:rPr>
          <w:rFonts w:ascii="Arial" w:eastAsia="Times New Roman" w:hAnsi="Arial" w:cs="Arial"/>
          <w:b/>
          <w:sz w:val="19"/>
          <w:szCs w:val="19"/>
          <w:lang w:val="es-CL" w:eastAsia="es-CL"/>
        </w:rPr>
      </w:pPr>
      <w:r w:rsidRPr="004D4C9E">
        <w:rPr>
          <w:rFonts w:ascii="Arial" w:eastAsia="Times New Roman" w:hAnsi="Arial" w:cs="Arial"/>
          <w:b/>
          <w:sz w:val="19"/>
          <w:szCs w:val="19"/>
          <w:lang w:val="es-CL" w:eastAsia="es-CL"/>
        </w:rPr>
        <w:t>12.</w:t>
      </w:r>
      <w:r>
        <w:rPr>
          <w:rFonts w:ascii="Arial" w:eastAsia="Times New Roman" w:hAnsi="Arial" w:cs="Arial"/>
          <w:b/>
          <w:sz w:val="19"/>
          <w:szCs w:val="19"/>
          <w:lang w:val="es-CL" w:eastAsia="es-CL"/>
        </w:rPr>
        <w:t xml:space="preserve"> </w:t>
      </w:r>
      <w:r w:rsidR="00E1408D" w:rsidRPr="004D4C9E">
        <w:rPr>
          <w:rFonts w:ascii="Arial" w:eastAsia="Times New Roman" w:hAnsi="Arial" w:cs="Arial"/>
          <w:b/>
          <w:sz w:val="19"/>
          <w:szCs w:val="19"/>
          <w:lang w:val="es-CL" w:eastAsia="es-CL"/>
        </w:rPr>
        <w:t>IDENTIFICACIÓN DE BULTOS:</w:t>
      </w:r>
    </w:p>
    <w:p w:rsidR="00E1408D" w:rsidRPr="00E1408D" w:rsidRDefault="00E1408D" w:rsidP="00E1408D">
      <w:pPr>
        <w:widowControl w:val="0"/>
        <w:kinsoku w:val="0"/>
        <w:overflowPunct w:val="0"/>
        <w:autoSpaceDE w:val="0"/>
        <w:autoSpaceDN w:val="0"/>
        <w:adjustRightInd w:val="0"/>
        <w:ind w:right="6" w:firstLine="10"/>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Cantidad</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tipo</w:t>
      </w:r>
      <w:r w:rsidRPr="00E1408D">
        <w:rPr>
          <w:rFonts w:ascii="Arial" w:eastAsia="Times New Roman" w:hAnsi="Arial" w:cs="Arial"/>
          <w:spacing w:val="37"/>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bultos:</w:t>
      </w:r>
      <w:r w:rsidRPr="00E1408D">
        <w:rPr>
          <w:rFonts w:ascii="Arial" w:eastAsia="Times New Roman" w:hAnsi="Arial" w:cs="Arial"/>
          <w:spacing w:val="51"/>
          <w:sz w:val="19"/>
          <w:szCs w:val="19"/>
          <w:lang w:val="es-CL" w:eastAsia="es-CL"/>
        </w:rPr>
        <w:t xml:space="preserve"> </w:t>
      </w:r>
      <w:r w:rsidRPr="00E1408D">
        <w:rPr>
          <w:rFonts w:ascii="Arial" w:eastAsia="Times New Roman" w:hAnsi="Arial" w:cs="Arial"/>
          <w:sz w:val="19"/>
          <w:szCs w:val="19"/>
          <w:lang w:val="es-CL" w:eastAsia="es-CL"/>
        </w:rPr>
        <w:t>Indique</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recuadros</w:t>
      </w:r>
      <w:r w:rsidRPr="00E1408D">
        <w:rPr>
          <w:rFonts w:ascii="Arial" w:eastAsia="Times New Roman" w:hAnsi="Arial" w:cs="Arial"/>
          <w:spacing w:val="42"/>
          <w:sz w:val="19"/>
          <w:szCs w:val="19"/>
          <w:lang w:val="es-CL" w:eastAsia="es-CL"/>
        </w:rPr>
        <w:t xml:space="preserve"> </w:t>
      </w:r>
      <w:r w:rsidRPr="00E1408D">
        <w:rPr>
          <w:rFonts w:ascii="Arial" w:eastAsia="Times New Roman" w:hAnsi="Arial" w:cs="Arial"/>
          <w:sz w:val="19"/>
          <w:szCs w:val="19"/>
          <w:lang w:val="es-CL" w:eastAsia="es-CL"/>
        </w:rPr>
        <w:t>correspondientes,</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16"/>
          <w:sz w:val="19"/>
          <w:szCs w:val="19"/>
          <w:lang w:val="es-CL" w:eastAsia="es-CL"/>
        </w:rPr>
        <w:t xml:space="preserve"> </w:t>
      </w:r>
      <w:r w:rsidRPr="00E1408D">
        <w:rPr>
          <w:rFonts w:ascii="Arial" w:eastAsia="Times New Roman" w:hAnsi="Arial" w:cs="Arial"/>
          <w:sz w:val="19"/>
          <w:szCs w:val="19"/>
          <w:lang w:val="es-CL" w:eastAsia="es-CL"/>
        </w:rPr>
        <w:t>tipo</w:t>
      </w:r>
      <w:r w:rsidRPr="00E1408D">
        <w:rPr>
          <w:rFonts w:ascii="Arial" w:eastAsia="Times New Roman" w:hAnsi="Arial" w:cs="Arial"/>
          <w:spacing w:val="37"/>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35"/>
          <w:sz w:val="19"/>
          <w:szCs w:val="19"/>
          <w:lang w:val="es-CL" w:eastAsia="es-CL"/>
        </w:rPr>
        <w:t xml:space="preserve"> </w:t>
      </w:r>
      <w:r w:rsidRPr="00E1408D">
        <w:rPr>
          <w:rFonts w:ascii="Arial" w:eastAsia="Times New Roman" w:hAnsi="Arial" w:cs="Arial"/>
          <w:sz w:val="19"/>
          <w:szCs w:val="19"/>
          <w:lang w:val="es-CL" w:eastAsia="es-CL"/>
        </w:rPr>
        <w:t>bulto,</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su</w:t>
      </w:r>
      <w:r w:rsidRPr="00E1408D">
        <w:rPr>
          <w:rFonts w:ascii="Arial" w:eastAsia="Times New Roman" w:hAnsi="Arial" w:cs="Arial"/>
          <w:w w:val="105"/>
          <w:sz w:val="19"/>
          <w:szCs w:val="19"/>
          <w:lang w:val="es-CL" w:eastAsia="es-CL"/>
        </w:rPr>
        <w:t xml:space="preserve"> </w:t>
      </w:r>
      <w:r w:rsidRPr="00E1408D">
        <w:rPr>
          <w:rFonts w:ascii="Arial" w:eastAsia="Times New Roman" w:hAnsi="Arial" w:cs="Arial"/>
          <w:sz w:val="19"/>
          <w:szCs w:val="19"/>
          <w:lang w:val="es-CL" w:eastAsia="es-CL"/>
        </w:rPr>
        <w:t>código</w:t>
      </w:r>
      <w:r w:rsidRPr="00E1408D">
        <w:rPr>
          <w:rFonts w:ascii="Arial" w:eastAsia="Times New Roman" w:hAnsi="Arial" w:cs="Arial"/>
          <w:spacing w:val="4"/>
          <w:sz w:val="19"/>
          <w:szCs w:val="19"/>
          <w:lang w:val="es-CL" w:eastAsia="es-CL"/>
        </w:rPr>
        <w:t xml:space="preserve"> </w:t>
      </w:r>
      <w:r w:rsidRPr="00E1408D">
        <w:rPr>
          <w:rFonts w:ascii="Arial" w:eastAsia="Times New Roman" w:hAnsi="Arial" w:cs="Arial"/>
          <w:sz w:val="19"/>
          <w:szCs w:val="19"/>
          <w:lang w:val="es-CL" w:eastAsia="es-CL"/>
        </w:rPr>
        <w:t>según</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Anexo</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No</w:t>
      </w:r>
      <w:r w:rsidRPr="00E1408D">
        <w:rPr>
          <w:rFonts w:ascii="Arial" w:eastAsia="Times New Roman" w:hAnsi="Arial" w:cs="Arial"/>
          <w:spacing w:val="6"/>
          <w:sz w:val="19"/>
          <w:szCs w:val="19"/>
          <w:lang w:val="es-CL" w:eastAsia="es-CL"/>
        </w:rPr>
        <w:t xml:space="preserve"> </w:t>
      </w:r>
      <w:r w:rsidRPr="00E1408D">
        <w:rPr>
          <w:rFonts w:ascii="Arial" w:eastAsia="Times New Roman" w:hAnsi="Arial" w:cs="Arial"/>
          <w:sz w:val="19"/>
          <w:szCs w:val="19"/>
          <w:lang w:val="es-CL" w:eastAsia="es-CL"/>
        </w:rPr>
        <w:t>51-23</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4"/>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cantidad</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spacing w:val="6"/>
          <w:sz w:val="19"/>
          <w:szCs w:val="19"/>
          <w:lang w:val="es-CL" w:eastAsia="es-CL"/>
        </w:rPr>
        <w:t xml:space="preserve"> </w:t>
      </w:r>
      <w:r w:rsidRPr="00E1408D">
        <w:rPr>
          <w:rFonts w:ascii="Arial" w:eastAsia="Times New Roman" w:hAnsi="Arial" w:cs="Arial"/>
          <w:sz w:val="19"/>
          <w:szCs w:val="19"/>
          <w:lang w:val="es-CL" w:eastAsia="es-CL"/>
        </w:rPr>
        <w:t>mismos,</w:t>
      </w:r>
      <w:r w:rsidRPr="00E1408D">
        <w:rPr>
          <w:rFonts w:ascii="Arial" w:eastAsia="Times New Roman" w:hAnsi="Arial" w:cs="Arial"/>
          <w:spacing w:val="13"/>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1"/>
          <w:sz w:val="19"/>
          <w:szCs w:val="19"/>
          <w:lang w:val="es-CL" w:eastAsia="es-CL"/>
        </w:rPr>
        <w:t xml:space="preserve"> </w:t>
      </w:r>
      <w:r w:rsidRPr="00E1408D">
        <w:rPr>
          <w:rFonts w:ascii="Arial" w:eastAsia="Times New Roman" w:hAnsi="Arial" w:cs="Arial"/>
          <w:sz w:val="19"/>
          <w:szCs w:val="19"/>
          <w:lang w:val="es-CL" w:eastAsia="es-CL"/>
        </w:rPr>
        <w:t>conforman</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55"/>
          <w:sz w:val="19"/>
          <w:szCs w:val="19"/>
          <w:lang w:val="es-CL" w:eastAsia="es-CL"/>
        </w:rPr>
        <w:t xml:space="preserve"> </w:t>
      </w:r>
      <w:r w:rsidRPr="00E1408D">
        <w:rPr>
          <w:rFonts w:ascii="Arial" w:eastAsia="Times New Roman" w:hAnsi="Arial" w:cs="Arial"/>
          <w:sz w:val="19"/>
          <w:szCs w:val="19"/>
          <w:lang w:val="es-CL" w:eastAsia="es-CL"/>
        </w:rPr>
        <w:t>envío</w:t>
      </w:r>
      <w:r w:rsidRPr="00E1408D">
        <w:rPr>
          <w:rFonts w:ascii="Arial" w:eastAsia="Times New Roman" w:hAnsi="Arial" w:cs="Arial"/>
          <w:w w:val="102"/>
          <w:sz w:val="19"/>
          <w:szCs w:val="19"/>
          <w:lang w:val="es-CL" w:eastAsia="es-CL"/>
        </w:rPr>
        <w:t xml:space="preserve"> </w:t>
      </w:r>
      <w:r w:rsidRPr="00E1408D">
        <w:rPr>
          <w:rFonts w:ascii="Arial" w:eastAsia="Times New Roman" w:hAnsi="Arial" w:cs="Arial"/>
          <w:sz w:val="19"/>
          <w:szCs w:val="19"/>
          <w:lang w:val="es-CL" w:eastAsia="es-CL"/>
        </w:rPr>
        <w:t>amparado</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por</w:t>
      </w:r>
      <w:r w:rsidRPr="00E1408D">
        <w:rPr>
          <w:rFonts w:ascii="Arial" w:eastAsia="Times New Roman" w:hAnsi="Arial" w:cs="Arial"/>
          <w:spacing w:val="18"/>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7"/>
          <w:sz w:val="19"/>
          <w:szCs w:val="19"/>
          <w:lang w:val="es-CL" w:eastAsia="es-CL"/>
        </w:rPr>
        <w:t xml:space="preserve"> </w:t>
      </w:r>
      <w:r w:rsidRPr="00E1408D">
        <w:rPr>
          <w:rFonts w:ascii="Arial" w:eastAsia="Times New Roman" w:hAnsi="Arial" w:cs="Arial"/>
          <w:sz w:val="19"/>
          <w:szCs w:val="19"/>
          <w:lang w:val="es-CL" w:eastAsia="es-CL"/>
        </w:rPr>
        <w:t>declaración</w:t>
      </w:r>
      <w:r w:rsidRPr="00E1408D">
        <w:rPr>
          <w:rFonts w:ascii="Arial" w:eastAsia="Times New Roman" w:hAnsi="Arial" w:cs="Arial"/>
          <w:spacing w:val="44"/>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ingreso</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tramita.</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E1408D" w:rsidRDefault="00E1408D" w:rsidP="00E1408D">
      <w:pPr>
        <w:widowControl w:val="0"/>
        <w:kinsoku w:val="0"/>
        <w:overflowPunct w:val="0"/>
        <w:autoSpaceDE w:val="0"/>
        <w:autoSpaceDN w:val="0"/>
        <w:adjustRightInd w:val="0"/>
        <w:ind w:right="6" w:firstLine="21"/>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Identificación</w:t>
      </w:r>
      <w:r w:rsidRPr="00E1408D">
        <w:rPr>
          <w:rFonts w:ascii="Arial" w:eastAsia="Times New Roman" w:hAnsi="Arial" w:cs="Arial"/>
          <w:spacing w:val="24"/>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bultos:</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Señale</w:t>
      </w:r>
      <w:r w:rsidRPr="00E1408D">
        <w:rPr>
          <w:rFonts w:ascii="Arial" w:eastAsia="Times New Roman" w:hAnsi="Arial" w:cs="Arial"/>
          <w:spacing w:val="23"/>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8"/>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espacio</w:t>
      </w:r>
      <w:r w:rsidRPr="00E1408D">
        <w:rPr>
          <w:rFonts w:ascii="Arial" w:eastAsia="Times New Roman" w:hAnsi="Arial" w:cs="Arial"/>
          <w:spacing w:val="39"/>
          <w:sz w:val="19"/>
          <w:szCs w:val="19"/>
          <w:lang w:val="es-CL" w:eastAsia="es-CL"/>
        </w:rPr>
        <w:t xml:space="preserve"> </w:t>
      </w:r>
      <w:r w:rsidRPr="00E1408D">
        <w:rPr>
          <w:rFonts w:ascii="Arial" w:eastAsia="Times New Roman" w:hAnsi="Arial" w:cs="Arial"/>
          <w:sz w:val="19"/>
          <w:szCs w:val="19"/>
          <w:lang w:val="es-CL" w:eastAsia="es-CL"/>
        </w:rPr>
        <w:t>correspondiente</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las</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marcas</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contramarcas</w:t>
      </w:r>
      <w:r w:rsidRPr="00E1408D">
        <w:rPr>
          <w:rFonts w:ascii="Arial" w:eastAsia="Times New Roman" w:hAnsi="Arial" w:cs="Arial"/>
          <w:w w:val="102"/>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56"/>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spacing w:val="50"/>
          <w:sz w:val="19"/>
          <w:szCs w:val="19"/>
          <w:lang w:val="es-CL" w:eastAsia="es-CL"/>
        </w:rPr>
        <w:t xml:space="preserve"> </w:t>
      </w:r>
      <w:r w:rsidRPr="00E1408D">
        <w:rPr>
          <w:rFonts w:ascii="Arial" w:eastAsia="Times New Roman" w:hAnsi="Arial" w:cs="Arial"/>
          <w:sz w:val="19"/>
          <w:szCs w:val="19"/>
          <w:lang w:val="es-CL" w:eastAsia="es-CL"/>
        </w:rPr>
        <w:t>bulto</w:t>
      </w:r>
      <w:r w:rsidRPr="00E1408D">
        <w:rPr>
          <w:rFonts w:ascii="Arial" w:eastAsia="Times New Roman" w:hAnsi="Arial" w:cs="Arial"/>
          <w:spacing w:val="5"/>
          <w:sz w:val="19"/>
          <w:szCs w:val="19"/>
          <w:lang w:val="es-CL" w:eastAsia="es-CL"/>
        </w:rPr>
        <w:t>s</w:t>
      </w:r>
      <w:r w:rsidRPr="00E1408D">
        <w:rPr>
          <w:rFonts w:ascii="Arial" w:eastAsia="Times New Roman" w:hAnsi="Arial" w:cs="Arial"/>
          <w:spacing w:val="4"/>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36"/>
          <w:sz w:val="19"/>
          <w:szCs w:val="19"/>
          <w:lang w:val="es-CL" w:eastAsia="es-CL"/>
        </w:rPr>
        <w:t xml:space="preserve"> </w:t>
      </w:r>
      <w:r w:rsidRPr="00E1408D">
        <w:rPr>
          <w:rFonts w:ascii="Arial" w:eastAsia="Times New Roman" w:hAnsi="Arial" w:cs="Arial"/>
          <w:sz w:val="19"/>
          <w:szCs w:val="19"/>
          <w:lang w:val="es-CL" w:eastAsia="es-CL"/>
        </w:rPr>
        <w:t>caso</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56"/>
          <w:sz w:val="19"/>
          <w:szCs w:val="19"/>
          <w:lang w:val="es-CL" w:eastAsia="es-CL"/>
        </w:rPr>
        <w:t xml:space="preserve"> </w:t>
      </w:r>
      <w:r w:rsidRPr="00E1408D">
        <w:rPr>
          <w:rFonts w:ascii="Arial" w:eastAsia="Times New Roman" w:hAnsi="Arial" w:cs="Arial"/>
          <w:sz w:val="19"/>
          <w:szCs w:val="19"/>
          <w:lang w:val="es-CL" w:eastAsia="es-CL"/>
        </w:rPr>
        <w:t>mercancías</w:t>
      </w:r>
      <w:r w:rsidRPr="00E1408D">
        <w:rPr>
          <w:rFonts w:ascii="Arial" w:eastAsia="Times New Roman" w:hAnsi="Arial" w:cs="Arial"/>
          <w:spacing w:val="2"/>
          <w:sz w:val="19"/>
          <w:szCs w:val="19"/>
          <w:lang w:val="es-CL" w:eastAsia="es-CL"/>
        </w:rPr>
        <w:t xml:space="preserve"> </w:t>
      </w:r>
      <w:r w:rsidRPr="00E1408D">
        <w:rPr>
          <w:rFonts w:ascii="Arial" w:eastAsia="Times New Roman" w:hAnsi="Arial" w:cs="Arial"/>
          <w:sz w:val="19"/>
          <w:szCs w:val="19"/>
          <w:lang w:val="es-CL" w:eastAsia="es-CL"/>
        </w:rPr>
        <w:t>acondicionadas</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pallets,</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contenedores</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o</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sz w:val="19"/>
          <w:szCs w:val="19"/>
          <w:lang w:val="es-CL" w:eastAsia="es-CL"/>
        </w:rPr>
        <w:t>continentes</w:t>
      </w:r>
      <w:r w:rsidRPr="00E1408D">
        <w:rPr>
          <w:rFonts w:ascii="Arial" w:eastAsia="Times New Roman" w:hAnsi="Arial" w:cs="Arial"/>
          <w:spacing w:val="45"/>
          <w:sz w:val="19"/>
          <w:szCs w:val="19"/>
          <w:lang w:val="es-CL" w:eastAsia="es-CL"/>
        </w:rPr>
        <w:t xml:space="preserve"> </w:t>
      </w:r>
      <w:r w:rsidRPr="00E1408D">
        <w:rPr>
          <w:rFonts w:ascii="Arial" w:eastAsia="Times New Roman" w:hAnsi="Arial" w:cs="Arial"/>
          <w:sz w:val="19"/>
          <w:szCs w:val="19"/>
          <w:lang w:val="es-CL" w:eastAsia="es-CL"/>
        </w:rPr>
        <w:t>similares,</w:t>
      </w:r>
      <w:r w:rsidRPr="00E1408D">
        <w:rPr>
          <w:rFonts w:ascii="Arial" w:eastAsia="Times New Roman" w:hAnsi="Arial" w:cs="Arial"/>
          <w:spacing w:val="46"/>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21"/>
          <w:sz w:val="19"/>
          <w:szCs w:val="19"/>
          <w:lang w:val="es-CL" w:eastAsia="es-CL"/>
        </w:rPr>
        <w:t xml:space="preserve"> </w:t>
      </w:r>
      <w:r w:rsidRPr="00E1408D">
        <w:rPr>
          <w:rFonts w:ascii="Arial" w:eastAsia="Times New Roman" w:hAnsi="Arial" w:cs="Arial"/>
          <w:sz w:val="19"/>
          <w:szCs w:val="19"/>
          <w:lang w:val="es-CL" w:eastAsia="es-CL"/>
        </w:rPr>
        <w:t>deberá</w:t>
      </w:r>
      <w:r w:rsidRPr="00E1408D">
        <w:rPr>
          <w:rFonts w:ascii="Arial" w:eastAsia="Times New Roman" w:hAnsi="Arial" w:cs="Arial"/>
          <w:spacing w:val="35"/>
          <w:sz w:val="19"/>
          <w:szCs w:val="19"/>
          <w:lang w:val="es-CL" w:eastAsia="es-CL"/>
        </w:rPr>
        <w:t xml:space="preserve"> </w:t>
      </w:r>
      <w:r w:rsidRPr="00E1408D">
        <w:rPr>
          <w:rFonts w:ascii="Arial" w:eastAsia="Times New Roman" w:hAnsi="Arial" w:cs="Arial"/>
          <w:sz w:val="19"/>
          <w:szCs w:val="19"/>
          <w:lang w:val="es-CL" w:eastAsia="es-CL"/>
        </w:rPr>
        <w:t>indicar</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las</w:t>
      </w:r>
      <w:r w:rsidRPr="00E1408D">
        <w:rPr>
          <w:rFonts w:ascii="Arial" w:eastAsia="Times New Roman" w:hAnsi="Arial" w:cs="Arial"/>
          <w:spacing w:val="18"/>
          <w:sz w:val="19"/>
          <w:szCs w:val="19"/>
          <w:lang w:val="es-CL" w:eastAsia="es-CL"/>
        </w:rPr>
        <w:t xml:space="preserve"> </w:t>
      </w:r>
      <w:r w:rsidRPr="00E1408D">
        <w:rPr>
          <w:rFonts w:ascii="Arial" w:eastAsia="Times New Roman" w:hAnsi="Arial" w:cs="Arial"/>
          <w:sz w:val="19"/>
          <w:szCs w:val="19"/>
          <w:lang w:val="es-CL" w:eastAsia="es-CL"/>
        </w:rPr>
        <w:t>marcas</w:t>
      </w:r>
      <w:r w:rsidRPr="00E1408D">
        <w:rPr>
          <w:rFonts w:ascii="Arial" w:eastAsia="Times New Roman" w:hAnsi="Arial" w:cs="Arial"/>
          <w:spacing w:val="35"/>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33"/>
          <w:sz w:val="19"/>
          <w:szCs w:val="19"/>
          <w:lang w:val="es-CL" w:eastAsia="es-CL"/>
        </w:rPr>
        <w:t xml:space="preserve"> </w:t>
      </w:r>
      <w:r w:rsidRPr="00E1408D">
        <w:rPr>
          <w:rFonts w:ascii="Arial" w:eastAsia="Times New Roman" w:hAnsi="Arial" w:cs="Arial"/>
          <w:sz w:val="19"/>
          <w:szCs w:val="19"/>
          <w:lang w:val="es-CL" w:eastAsia="es-CL"/>
        </w:rPr>
        <w:t>contramarcas</w:t>
      </w:r>
      <w:r w:rsidRPr="00E1408D">
        <w:rPr>
          <w:rFonts w:ascii="Arial" w:eastAsia="Times New Roman" w:hAnsi="Arial" w:cs="Arial"/>
          <w:spacing w:val="54"/>
          <w:sz w:val="19"/>
          <w:szCs w:val="19"/>
          <w:lang w:val="es-CL" w:eastAsia="es-CL"/>
        </w:rPr>
        <w:t xml:space="preserve"> </w:t>
      </w:r>
      <w:r w:rsidRPr="00E1408D">
        <w:rPr>
          <w:rFonts w:ascii="Arial" w:eastAsia="Times New Roman" w:hAnsi="Arial" w:cs="Arial"/>
          <w:sz w:val="19"/>
          <w:szCs w:val="19"/>
          <w:lang w:val="es-CL" w:eastAsia="es-CL"/>
        </w:rPr>
        <w:t>del</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o</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33"/>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spacing w:val="32"/>
          <w:sz w:val="19"/>
          <w:szCs w:val="19"/>
          <w:lang w:val="es-CL" w:eastAsia="es-CL"/>
        </w:rPr>
        <w:t xml:space="preserve"> </w:t>
      </w:r>
      <w:r w:rsidRPr="00E1408D">
        <w:rPr>
          <w:rFonts w:ascii="Arial" w:eastAsia="Times New Roman" w:hAnsi="Arial" w:cs="Arial"/>
          <w:sz w:val="19"/>
          <w:szCs w:val="19"/>
          <w:lang w:val="es-CL" w:eastAsia="es-CL"/>
        </w:rPr>
        <w:t>referidos</w:t>
      </w:r>
      <w:r w:rsidRPr="00E1408D">
        <w:rPr>
          <w:rFonts w:ascii="Arial" w:eastAsia="Times New Roman" w:hAnsi="Arial" w:cs="Arial"/>
          <w:w w:val="102"/>
          <w:sz w:val="19"/>
          <w:szCs w:val="19"/>
          <w:lang w:val="es-CL" w:eastAsia="es-CL"/>
        </w:rPr>
        <w:t xml:space="preserve"> </w:t>
      </w:r>
      <w:r w:rsidRPr="00E1408D">
        <w:rPr>
          <w:rFonts w:ascii="Arial" w:eastAsia="Times New Roman" w:hAnsi="Arial" w:cs="Arial"/>
          <w:sz w:val="19"/>
          <w:szCs w:val="19"/>
          <w:lang w:val="es-CL" w:eastAsia="es-CL"/>
        </w:rPr>
        <w:t>continentes,</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detallando</w:t>
      </w:r>
      <w:r w:rsidRPr="00E1408D">
        <w:rPr>
          <w:rFonts w:ascii="Arial" w:eastAsia="Times New Roman" w:hAnsi="Arial" w:cs="Arial"/>
          <w:spacing w:val="48"/>
          <w:sz w:val="19"/>
          <w:szCs w:val="19"/>
          <w:lang w:val="es-CL" w:eastAsia="es-CL"/>
        </w:rPr>
        <w:t xml:space="preserve"> </w:t>
      </w:r>
      <w:r w:rsidRPr="00E1408D">
        <w:rPr>
          <w:rFonts w:ascii="Arial" w:eastAsia="Times New Roman" w:hAnsi="Arial" w:cs="Arial"/>
          <w:sz w:val="19"/>
          <w:szCs w:val="19"/>
          <w:lang w:val="es-CL" w:eastAsia="es-CL"/>
        </w:rPr>
        <w:t>a</w:t>
      </w:r>
      <w:r w:rsidRPr="00E1408D">
        <w:rPr>
          <w:rFonts w:ascii="Arial" w:eastAsia="Times New Roman" w:hAnsi="Arial" w:cs="Arial"/>
          <w:spacing w:val="32"/>
          <w:sz w:val="19"/>
          <w:szCs w:val="19"/>
          <w:lang w:val="es-CL" w:eastAsia="es-CL"/>
        </w:rPr>
        <w:t xml:space="preserve"> </w:t>
      </w:r>
      <w:r w:rsidRPr="00E1408D">
        <w:rPr>
          <w:rFonts w:ascii="Arial" w:eastAsia="Times New Roman" w:hAnsi="Arial" w:cs="Arial"/>
          <w:sz w:val="19"/>
          <w:szCs w:val="19"/>
          <w:lang w:val="es-CL" w:eastAsia="es-CL"/>
        </w:rPr>
        <w:t>continuación,</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cantidad</w:t>
      </w:r>
      <w:r w:rsidRPr="00E1408D">
        <w:rPr>
          <w:rFonts w:ascii="Arial" w:eastAsia="Times New Roman" w:hAnsi="Arial" w:cs="Arial"/>
          <w:spacing w:val="41"/>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24"/>
          <w:sz w:val="19"/>
          <w:szCs w:val="19"/>
          <w:lang w:val="es-CL" w:eastAsia="es-CL"/>
        </w:rPr>
        <w:t xml:space="preserve"> </w:t>
      </w:r>
      <w:r w:rsidRPr="00E1408D">
        <w:rPr>
          <w:rFonts w:ascii="Arial" w:eastAsia="Times New Roman" w:hAnsi="Arial" w:cs="Arial"/>
          <w:sz w:val="19"/>
          <w:szCs w:val="19"/>
          <w:lang w:val="es-CL" w:eastAsia="es-CL"/>
        </w:rPr>
        <w:t>tipo</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36"/>
          <w:sz w:val="19"/>
          <w:szCs w:val="19"/>
          <w:lang w:val="es-CL" w:eastAsia="es-CL"/>
        </w:rPr>
        <w:t xml:space="preserve"> </w:t>
      </w:r>
      <w:r w:rsidRPr="00E1408D">
        <w:rPr>
          <w:rFonts w:ascii="Arial" w:eastAsia="Times New Roman" w:hAnsi="Arial" w:cs="Arial"/>
          <w:sz w:val="19"/>
          <w:szCs w:val="19"/>
          <w:lang w:val="es-CL" w:eastAsia="es-CL"/>
        </w:rPr>
        <w:t>bultos</w:t>
      </w:r>
      <w:r w:rsidRPr="00E1408D">
        <w:rPr>
          <w:rFonts w:ascii="Arial" w:eastAsia="Times New Roman" w:hAnsi="Arial" w:cs="Arial"/>
          <w:spacing w:val="35"/>
          <w:sz w:val="19"/>
          <w:szCs w:val="19"/>
          <w:lang w:val="es-CL" w:eastAsia="es-CL"/>
        </w:rPr>
        <w:t xml:space="preserve"> </w:t>
      </w:r>
      <w:r w:rsidRPr="00E1408D">
        <w:rPr>
          <w:rFonts w:ascii="Arial" w:eastAsia="Times New Roman" w:hAnsi="Arial" w:cs="Arial"/>
          <w:sz w:val="19"/>
          <w:szCs w:val="19"/>
          <w:lang w:val="es-CL" w:eastAsia="es-CL"/>
        </w:rPr>
        <w:t>contenidos</w:t>
      </w:r>
      <w:r w:rsidRPr="00E1408D">
        <w:rPr>
          <w:rFonts w:ascii="Arial" w:eastAsia="Times New Roman" w:hAnsi="Arial" w:cs="Arial"/>
          <w:spacing w:val="43"/>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dichos</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sz w:val="19"/>
          <w:szCs w:val="19"/>
          <w:lang w:val="es-CL" w:eastAsia="es-CL"/>
        </w:rPr>
        <w:t>receptáculos.</w:t>
      </w:r>
      <w:r w:rsidRPr="00E1408D">
        <w:rPr>
          <w:rFonts w:ascii="Arial" w:eastAsia="Times New Roman" w:hAnsi="Arial" w:cs="Arial"/>
          <w:spacing w:val="12"/>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32"/>
          <w:sz w:val="19"/>
          <w:szCs w:val="19"/>
          <w:lang w:val="es-CL" w:eastAsia="es-CL"/>
        </w:rPr>
        <w:t xml:space="preserve"> </w:t>
      </w:r>
      <w:r w:rsidRPr="00E1408D">
        <w:rPr>
          <w:rFonts w:ascii="Arial" w:eastAsia="Times New Roman" w:hAnsi="Arial" w:cs="Arial"/>
          <w:sz w:val="19"/>
          <w:szCs w:val="19"/>
          <w:lang w:val="es-CL" w:eastAsia="es-CL"/>
        </w:rPr>
        <w:t>caso</w:t>
      </w:r>
      <w:r w:rsidRPr="00E1408D">
        <w:rPr>
          <w:rFonts w:ascii="Arial" w:eastAsia="Times New Roman" w:hAnsi="Arial" w:cs="Arial"/>
          <w:spacing w:val="48"/>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50"/>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37"/>
          <w:sz w:val="19"/>
          <w:szCs w:val="19"/>
          <w:lang w:val="es-CL" w:eastAsia="es-CL"/>
        </w:rPr>
        <w:t xml:space="preserve"> </w:t>
      </w:r>
      <w:r w:rsidRPr="00E1408D">
        <w:rPr>
          <w:rFonts w:ascii="Arial" w:eastAsia="Times New Roman" w:hAnsi="Arial" w:cs="Arial"/>
          <w:sz w:val="19"/>
          <w:szCs w:val="19"/>
          <w:lang w:val="es-CL" w:eastAsia="es-CL"/>
        </w:rPr>
        <w:t>espacio</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sea</w:t>
      </w:r>
      <w:r w:rsidRPr="00E1408D">
        <w:rPr>
          <w:rFonts w:ascii="Arial" w:eastAsia="Times New Roman" w:hAnsi="Arial" w:cs="Arial"/>
          <w:spacing w:val="51"/>
          <w:sz w:val="19"/>
          <w:szCs w:val="19"/>
          <w:lang w:val="es-CL" w:eastAsia="es-CL"/>
        </w:rPr>
        <w:t xml:space="preserve"> </w:t>
      </w:r>
      <w:r w:rsidRPr="00E1408D">
        <w:rPr>
          <w:rFonts w:ascii="Arial" w:eastAsia="Times New Roman" w:hAnsi="Arial" w:cs="Arial"/>
          <w:sz w:val="19"/>
          <w:szCs w:val="19"/>
          <w:lang w:val="es-CL" w:eastAsia="es-CL"/>
        </w:rPr>
        <w:t>insuficiente,</w:t>
      </w:r>
      <w:r w:rsidRPr="00E1408D">
        <w:rPr>
          <w:rFonts w:ascii="Arial" w:eastAsia="Times New Roman" w:hAnsi="Arial" w:cs="Arial"/>
          <w:spacing w:val="3"/>
          <w:sz w:val="19"/>
          <w:szCs w:val="19"/>
          <w:lang w:val="es-CL" w:eastAsia="es-CL"/>
        </w:rPr>
        <w:t xml:space="preserve"> </w:t>
      </w:r>
      <w:r w:rsidRPr="00E1408D">
        <w:rPr>
          <w:rFonts w:ascii="Arial" w:eastAsia="Times New Roman" w:hAnsi="Arial" w:cs="Arial"/>
          <w:sz w:val="19"/>
          <w:szCs w:val="19"/>
          <w:lang w:val="es-CL" w:eastAsia="es-CL"/>
        </w:rPr>
        <w:t>señale  el</w:t>
      </w:r>
      <w:r w:rsidRPr="00E1408D">
        <w:rPr>
          <w:rFonts w:ascii="Arial" w:eastAsia="Times New Roman" w:hAnsi="Arial" w:cs="Arial"/>
          <w:spacing w:val="46"/>
          <w:sz w:val="19"/>
          <w:szCs w:val="19"/>
          <w:lang w:val="es-CL" w:eastAsia="es-CL"/>
        </w:rPr>
        <w:t xml:space="preserve"> </w:t>
      </w:r>
      <w:r w:rsidRPr="00E1408D">
        <w:rPr>
          <w:rFonts w:ascii="Arial" w:eastAsia="Times New Roman" w:hAnsi="Arial" w:cs="Arial"/>
          <w:sz w:val="19"/>
          <w:szCs w:val="19"/>
          <w:lang w:val="es-CL" w:eastAsia="es-CL"/>
        </w:rPr>
        <w:t>número</w:t>
      </w:r>
      <w:r w:rsidRPr="00E1408D">
        <w:rPr>
          <w:rFonts w:ascii="Arial" w:eastAsia="Times New Roman" w:hAnsi="Arial" w:cs="Arial"/>
          <w:spacing w:val="47"/>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53"/>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45"/>
          <w:sz w:val="19"/>
          <w:szCs w:val="19"/>
          <w:lang w:val="es-CL" w:eastAsia="es-CL"/>
        </w:rPr>
        <w:t xml:space="preserve"> </w:t>
      </w:r>
      <w:r w:rsidRPr="00E1408D">
        <w:rPr>
          <w:rFonts w:ascii="Arial" w:eastAsia="Times New Roman" w:hAnsi="Arial" w:cs="Arial"/>
          <w:sz w:val="19"/>
          <w:szCs w:val="19"/>
          <w:lang w:val="es-CL" w:eastAsia="es-CL"/>
        </w:rPr>
        <w:t>Lista</w:t>
      </w:r>
      <w:r w:rsidRPr="00E1408D">
        <w:rPr>
          <w:rFonts w:ascii="Arial" w:eastAsia="Times New Roman" w:hAnsi="Arial" w:cs="Arial"/>
          <w:spacing w:val="45"/>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w w:val="104"/>
          <w:sz w:val="19"/>
          <w:szCs w:val="19"/>
          <w:lang w:val="es-CL" w:eastAsia="es-CL"/>
        </w:rPr>
        <w:t xml:space="preserve"> </w:t>
      </w:r>
      <w:r w:rsidRPr="00E1408D">
        <w:rPr>
          <w:rFonts w:ascii="Arial" w:eastAsia="Times New Roman" w:hAnsi="Arial" w:cs="Arial"/>
          <w:sz w:val="19"/>
          <w:szCs w:val="19"/>
          <w:lang w:val="es-CL" w:eastAsia="es-CL"/>
        </w:rPr>
        <w:t>Empaque</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o</w:t>
      </w:r>
      <w:r w:rsidRPr="00E1408D">
        <w:rPr>
          <w:rFonts w:ascii="Arial" w:eastAsia="Times New Roman" w:hAnsi="Arial" w:cs="Arial"/>
          <w:spacing w:val="7"/>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Factura</w:t>
      </w:r>
      <w:r w:rsidRPr="00E1408D">
        <w:rPr>
          <w:rFonts w:ascii="Arial" w:eastAsia="Times New Roman" w:hAnsi="Arial" w:cs="Arial"/>
          <w:spacing w:val="15"/>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12"/>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6"/>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10"/>
          <w:sz w:val="19"/>
          <w:szCs w:val="19"/>
          <w:lang w:val="es-CL" w:eastAsia="es-CL"/>
        </w:rPr>
        <w:t xml:space="preserve"> </w:t>
      </w:r>
      <w:r w:rsidRPr="00E1408D">
        <w:rPr>
          <w:rFonts w:ascii="Arial" w:eastAsia="Times New Roman" w:hAnsi="Arial" w:cs="Arial"/>
          <w:sz w:val="19"/>
          <w:szCs w:val="19"/>
          <w:lang w:val="es-CL" w:eastAsia="es-CL"/>
        </w:rPr>
        <w:t>establece</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detalle</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los</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bultos.</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E1408D" w:rsidRDefault="00E1408D" w:rsidP="00E1408D">
      <w:pPr>
        <w:widowControl w:val="0"/>
        <w:kinsoku w:val="0"/>
        <w:overflowPunct w:val="0"/>
        <w:autoSpaceDE w:val="0"/>
        <w:autoSpaceDN w:val="0"/>
        <w:adjustRightInd w:val="0"/>
        <w:ind w:right="6" w:firstLine="24"/>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En</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caso</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declaraciones</w:t>
      </w:r>
      <w:r w:rsidRPr="00E1408D">
        <w:rPr>
          <w:rFonts w:ascii="Arial" w:eastAsia="Times New Roman" w:hAnsi="Arial" w:cs="Arial"/>
          <w:spacing w:val="51"/>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amparen</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mercancías</w:t>
      </w:r>
      <w:r w:rsidRPr="00E1408D">
        <w:rPr>
          <w:rFonts w:ascii="Arial" w:eastAsia="Times New Roman" w:hAnsi="Arial" w:cs="Arial"/>
          <w:spacing w:val="46"/>
          <w:sz w:val="19"/>
          <w:szCs w:val="19"/>
          <w:lang w:val="es-CL" w:eastAsia="es-CL"/>
        </w:rPr>
        <w:t xml:space="preserve"> </w:t>
      </w:r>
      <w:r w:rsidRPr="00E1408D">
        <w:rPr>
          <w:rFonts w:ascii="Arial" w:eastAsia="Times New Roman" w:hAnsi="Arial" w:cs="Arial"/>
          <w:sz w:val="19"/>
          <w:szCs w:val="19"/>
          <w:lang w:val="es-CL" w:eastAsia="es-CL"/>
        </w:rPr>
        <w:t>acondicionadas</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23"/>
          <w:sz w:val="19"/>
          <w:szCs w:val="19"/>
          <w:lang w:val="es-CL" w:eastAsia="es-CL"/>
        </w:rPr>
        <w:t xml:space="preserve"> </w:t>
      </w:r>
      <w:r w:rsidRPr="00E1408D">
        <w:rPr>
          <w:rFonts w:ascii="Arial" w:eastAsia="Times New Roman" w:hAnsi="Arial" w:cs="Arial"/>
          <w:sz w:val="19"/>
          <w:szCs w:val="19"/>
          <w:lang w:val="es-CL" w:eastAsia="es-CL"/>
        </w:rPr>
        <w:t>pallets,</w:t>
      </w:r>
      <w:r w:rsidRPr="00E1408D">
        <w:rPr>
          <w:rFonts w:ascii="Arial" w:eastAsia="Times New Roman" w:hAnsi="Arial" w:cs="Arial"/>
          <w:w w:val="102"/>
          <w:sz w:val="19"/>
          <w:szCs w:val="19"/>
          <w:lang w:val="es-CL" w:eastAsia="es-CL"/>
        </w:rPr>
        <w:t xml:space="preserve"> </w:t>
      </w:r>
      <w:r w:rsidRPr="00E1408D">
        <w:rPr>
          <w:rFonts w:ascii="Arial" w:eastAsia="Times New Roman" w:hAnsi="Arial" w:cs="Arial"/>
          <w:sz w:val="19"/>
          <w:szCs w:val="19"/>
          <w:lang w:val="es-CL" w:eastAsia="es-CL"/>
        </w:rPr>
        <w:t>contenedores</w:t>
      </w:r>
      <w:r w:rsidRPr="00E1408D">
        <w:rPr>
          <w:rFonts w:ascii="Arial" w:eastAsia="Times New Roman" w:hAnsi="Arial" w:cs="Arial"/>
          <w:spacing w:val="47"/>
          <w:sz w:val="19"/>
          <w:szCs w:val="19"/>
          <w:lang w:val="es-CL" w:eastAsia="es-CL"/>
        </w:rPr>
        <w:t xml:space="preserve"> </w:t>
      </w:r>
      <w:r w:rsidRPr="00E1408D">
        <w:rPr>
          <w:rFonts w:ascii="Arial" w:eastAsia="Times New Roman" w:hAnsi="Arial" w:cs="Arial"/>
          <w:sz w:val="19"/>
          <w:szCs w:val="19"/>
          <w:lang w:val="es-CL" w:eastAsia="es-CL"/>
        </w:rPr>
        <w:t>o</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continentes</w:t>
      </w:r>
      <w:r w:rsidRPr="00E1408D">
        <w:rPr>
          <w:rFonts w:ascii="Arial" w:eastAsia="Times New Roman" w:hAnsi="Arial" w:cs="Arial"/>
          <w:spacing w:val="49"/>
          <w:sz w:val="19"/>
          <w:szCs w:val="19"/>
          <w:lang w:val="es-CL" w:eastAsia="es-CL"/>
        </w:rPr>
        <w:t xml:space="preserve"> </w:t>
      </w:r>
      <w:r w:rsidRPr="00E1408D">
        <w:rPr>
          <w:rFonts w:ascii="Arial" w:eastAsia="Times New Roman" w:hAnsi="Arial" w:cs="Arial"/>
          <w:sz w:val="19"/>
          <w:szCs w:val="19"/>
          <w:lang w:val="es-CL" w:eastAsia="es-CL"/>
        </w:rPr>
        <w:t>similares,</w:t>
      </w:r>
      <w:r w:rsidRPr="00E1408D">
        <w:rPr>
          <w:rFonts w:ascii="Arial" w:eastAsia="Times New Roman" w:hAnsi="Arial" w:cs="Arial"/>
          <w:spacing w:val="44"/>
          <w:sz w:val="19"/>
          <w:szCs w:val="19"/>
          <w:lang w:val="es-CL" w:eastAsia="es-CL"/>
        </w:rPr>
        <w:t xml:space="preserve"> </w:t>
      </w:r>
      <w:r w:rsidRPr="00E1408D">
        <w:rPr>
          <w:rFonts w:ascii="Arial" w:eastAsia="Times New Roman" w:hAnsi="Arial" w:cs="Arial"/>
          <w:sz w:val="19"/>
          <w:szCs w:val="19"/>
          <w:lang w:val="es-CL" w:eastAsia="es-CL"/>
        </w:rPr>
        <w:t>para</w:t>
      </w:r>
      <w:r w:rsidRPr="00E1408D">
        <w:rPr>
          <w:rFonts w:ascii="Arial" w:eastAsia="Times New Roman" w:hAnsi="Arial" w:cs="Arial"/>
          <w:spacing w:val="18"/>
          <w:sz w:val="19"/>
          <w:szCs w:val="19"/>
          <w:lang w:val="es-CL" w:eastAsia="es-CL"/>
        </w:rPr>
        <w:t xml:space="preserve"> </w:t>
      </w:r>
      <w:r w:rsidRPr="00E1408D">
        <w:rPr>
          <w:rFonts w:ascii="Arial" w:eastAsia="Times New Roman" w:hAnsi="Arial" w:cs="Arial"/>
          <w:sz w:val="19"/>
          <w:szCs w:val="19"/>
          <w:lang w:val="es-CL" w:eastAsia="es-CL"/>
        </w:rPr>
        <w:t>uno</w:t>
      </w:r>
      <w:r w:rsidRPr="00E1408D">
        <w:rPr>
          <w:rFonts w:ascii="Arial" w:eastAsia="Times New Roman" w:hAnsi="Arial" w:cs="Arial"/>
          <w:spacing w:val="21"/>
          <w:sz w:val="19"/>
          <w:szCs w:val="19"/>
          <w:lang w:val="es-CL" w:eastAsia="es-CL"/>
        </w:rPr>
        <w:t xml:space="preserve"> </w:t>
      </w:r>
      <w:r w:rsidRPr="00E1408D">
        <w:rPr>
          <w:rFonts w:ascii="Arial" w:eastAsia="Times New Roman" w:hAnsi="Arial" w:cs="Arial"/>
          <w:sz w:val="19"/>
          <w:szCs w:val="19"/>
          <w:lang w:val="es-CL" w:eastAsia="es-CL"/>
        </w:rPr>
        <w:t>o</w:t>
      </w:r>
      <w:r w:rsidRPr="00E1408D">
        <w:rPr>
          <w:rFonts w:ascii="Arial" w:eastAsia="Times New Roman" w:hAnsi="Arial" w:cs="Arial"/>
          <w:spacing w:val="17"/>
          <w:sz w:val="19"/>
          <w:szCs w:val="19"/>
          <w:lang w:val="es-CL" w:eastAsia="es-CL"/>
        </w:rPr>
        <w:t xml:space="preserve"> </w:t>
      </w:r>
      <w:r w:rsidRPr="00E1408D">
        <w:rPr>
          <w:rFonts w:ascii="Arial" w:eastAsia="Times New Roman" w:hAnsi="Arial" w:cs="Arial"/>
          <w:sz w:val="19"/>
          <w:szCs w:val="19"/>
          <w:lang w:val="es-CL" w:eastAsia="es-CL"/>
        </w:rPr>
        <w:t>varios</w:t>
      </w:r>
      <w:r w:rsidRPr="00E1408D">
        <w:rPr>
          <w:rFonts w:ascii="Arial" w:eastAsia="Times New Roman" w:hAnsi="Arial" w:cs="Arial"/>
          <w:spacing w:val="46"/>
          <w:sz w:val="19"/>
          <w:szCs w:val="19"/>
          <w:lang w:val="es-CL" w:eastAsia="es-CL"/>
        </w:rPr>
        <w:t xml:space="preserve"> </w:t>
      </w:r>
      <w:r w:rsidRPr="00E1408D">
        <w:rPr>
          <w:rFonts w:ascii="Arial" w:eastAsia="Times New Roman" w:hAnsi="Arial" w:cs="Arial"/>
          <w:sz w:val="19"/>
          <w:szCs w:val="19"/>
          <w:lang w:val="es-CL" w:eastAsia="es-CL"/>
        </w:rPr>
        <w:t>consignatarios,</w:t>
      </w:r>
      <w:r w:rsidRPr="00E1408D">
        <w:rPr>
          <w:rFonts w:ascii="Arial" w:eastAsia="Times New Roman" w:hAnsi="Arial" w:cs="Arial"/>
          <w:spacing w:val="4"/>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este</w:t>
      </w:r>
      <w:r w:rsidRPr="00E1408D">
        <w:rPr>
          <w:rFonts w:ascii="Arial" w:eastAsia="Times New Roman" w:hAnsi="Arial" w:cs="Arial"/>
          <w:spacing w:val="34"/>
          <w:sz w:val="19"/>
          <w:szCs w:val="19"/>
          <w:lang w:val="es-CL" w:eastAsia="es-CL"/>
        </w:rPr>
        <w:t xml:space="preserve"> </w:t>
      </w:r>
      <w:r w:rsidRPr="00E1408D">
        <w:rPr>
          <w:rFonts w:ascii="Arial" w:eastAsia="Times New Roman" w:hAnsi="Arial" w:cs="Arial"/>
          <w:sz w:val="19"/>
          <w:szCs w:val="19"/>
          <w:lang w:val="es-CL" w:eastAsia="es-CL"/>
        </w:rPr>
        <w:t>recuadro</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51"/>
          <w:sz w:val="19"/>
          <w:szCs w:val="19"/>
          <w:lang w:val="es-CL" w:eastAsia="es-CL"/>
        </w:rPr>
        <w:t xml:space="preserve"> </w:t>
      </w:r>
      <w:r w:rsidRPr="00E1408D">
        <w:rPr>
          <w:rFonts w:ascii="Arial" w:eastAsia="Times New Roman" w:hAnsi="Arial" w:cs="Arial"/>
          <w:sz w:val="19"/>
          <w:szCs w:val="19"/>
          <w:lang w:val="es-CL" w:eastAsia="es-CL"/>
        </w:rPr>
        <w:t>deberá</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señalar</w:t>
      </w:r>
      <w:r w:rsidRPr="00E1408D">
        <w:rPr>
          <w:rFonts w:ascii="Arial" w:eastAsia="Times New Roman" w:hAnsi="Arial" w:cs="Arial"/>
          <w:spacing w:val="2"/>
          <w:sz w:val="19"/>
          <w:szCs w:val="19"/>
          <w:lang w:val="es-CL" w:eastAsia="es-CL"/>
        </w:rPr>
        <w:t xml:space="preserve"> </w:t>
      </w:r>
      <w:r w:rsidRPr="00E1408D">
        <w:rPr>
          <w:rFonts w:ascii="Arial" w:eastAsia="Times New Roman" w:hAnsi="Arial" w:cs="Arial"/>
          <w:sz w:val="19"/>
          <w:szCs w:val="19"/>
          <w:lang w:val="es-CL" w:eastAsia="es-CL"/>
        </w:rPr>
        <w:t>"PARCIAL",</w:t>
      </w:r>
      <w:r w:rsidRPr="00E1408D">
        <w:rPr>
          <w:rFonts w:ascii="Arial" w:eastAsia="Times New Roman" w:hAnsi="Arial" w:cs="Arial"/>
          <w:spacing w:val="5"/>
          <w:sz w:val="19"/>
          <w:szCs w:val="19"/>
          <w:lang w:val="es-CL" w:eastAsia="es-CL"/>
        </w:rPr>
        <w:t xml:space="preserve"> </w:t>
      </w:r>
      <w:r w:rsidRPr="00E1408D">
        <w:rPr>
          <w:rFonts w:ascii="Arial" w:eastAsia="Times New Roman" w:hAnsi="Arial" w:cs="Arial"/>
          <w:sz w:val="19"/>
          <w:szCs w:val="19"/>
          <w:lang w:val="es-CL" w:eastAsia="es-CL"/>
        </w:rPr>
        <w:t>seguido</w:t>
      </w:r>
      <w:r w:rsidRPr="00E1408D">
        <w:rPr>
          <w:rFonts w:ascii="Arial" w:eastAsia="Times New Roman" w:hAnsi="Arial" w:cs="Arial"/>
          <w:spacing w:val="16"/>
          <w:sz w:val="19"/>
          <w:szCs w:val="19"/>
          <w:lang w:val="es-CL" w:eastAsia="es-CL"/>
        </w:rPr>
        <w:t xml:space="preserve"> </w:t>
      </w:r>
      <w:r w:rsidRPr="00E1408D">
        <w:rPr>
          <w:rFonts w:ascii="Arial" w:eastAsia="Times New Roman" w:hAnsi="Arial" w:cs="Arial"/>
          <w:sz w:val="19"/>
          <w:szCs w:val="19"/>
          <w:lang w:val="es-CL" w:eastAsia="es-CL"/>
        </w:rPr>
        <w:t>por</w:t>
      </w:r>
      <w:r w:rsidRPr="00E1408D">
        <w:rPr>
          <w:rFonts w:ascii="Arial" w:eastAsia="Times New Roman" w:hAnsi="Arial" w:cs="Arial"/>
          <w:spacing w:val="48"/>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53"/>
          <w:sz w:val="19"/>
          <w:szCs w:val="19"/>
          <w:lang w:val="es-CL" w:eastAsia="es-CL"/>
        </w:rPr>
        <w:t xml:space="preserve"> </w:t>
      </w:r>
      <w:r w:rsidRPr="00E1408D">
        <w:rPr>
          <w:rFonts w:ascii="Arial" w:eastAsia="Times New Roman" w:hAnsi="Arial" w:cs="Arial"/>
          <w:sz w:val="19"/>
          <w:szCs w:val="19"/>
          <w:lang w:val="es-CL" w:eastAsia="es-CL"/>
        </w:rPr>
        <w:t>número  de</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orden</w:t>
      </w:r>
      <w:r w:rsidRPr="00E1408D">
        <w:rPr>
          <w:rFonts w:ascii="Arial" w:eastAsia="Times New Roman" w:hAnsi="Arial" w:cs="Arial"/>
          <w:spacing w:val="56"/>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56"/>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41"/>
          <w:sz w:val="19"/>
          <w:szCs w:val="19"/>
          <w:lang w:val="es-CL" w:eastAsia="es-CL"/>
        </w:rPr>
        <w:t xml:space="preserve"> </w:t>
      </w:r>
      <w:r w:rsidRPr="00E1408D">
        <w:rPr>
          <w:rFonts w:ascii="Arial" w:eastAsia="Times New Roman" w:hAnsi="Arial" w:cs="Arial"/>
          <w:sz w:val="19"/>
          <w:szCs w:val="19"/>
          <w:lang w:val="es-CL" w:eastAsia="es-CL"/>
        </w:rPr>
        <w:t>declaración</w:t>
      </w:r>
      <w:r w:rsidRPr="00E1408D">
        <w:rPr>
          <w:rFonts w:ascii="Arial" w:eastAsia="Times New Roman" w:hAnsi="Arial" w:cs="Arial"/>
          <w:spacing w:val="17"/>
          <w:sz w:val="19"/>
          <w:szCs w:val="19"/>
          <w:lang w:val="es-CL" w:eastAsia="es-CL"/>
        </w:rPr>
        <w:t xml:space="preserve"> </w:t>
      </w:r>
      <w:r w:rsidRPr="00E1408D">
        <w:rPr>
          <w:rFonts w:ascii="Arial" w:eastAsia="Times New Roman" w:hAnsi="Arial" w:cs="Arial"/>
          <w:sz w:val="19"/>
          <w:szCs w:val="19"/>
          <w:lang w:val="es-CL" w:eastAsia="es-CL"/>
        </w:rPr>
        <w:t>y</w:t>
      </w:r>
      <w:r w:rsidRPr="00E1408D">
        <w:rPr>
          <w:rFonts w:ascii="Arial" w:eastAsia="Times New Roman" w:hAnsi="Arial" w:cs="Arial"/>
          <w:spacing w:val="59"/>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w w:val="104"/>
          <w:sz w:val="19"/>
          <w:szCs w:val="19"/>
          <w:lang w:val="es-CL" w:eastAsia="es-CL"/>
        </w:rPr>
        <w:t xml:space="preserve"> </w:t>
      </w:r>
      <w:r w:rsidRPr="00E1408D">
        <w:rPr>
          <w:rFonts w:ascii="Arial" w:eastAsia="Times New Roman" w:hAnsi="Arial" w:cs="Arial"/>
          <w:sz w:val="19"/>
          <w:szCs w:val="19"/>
          <w:lang w:val="es-CL" w:eastAsia="es-CL"/>
        </w:rPr>
        <w:t>cantidad</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total</w:t>
      </w:r>
      <w:r w:rsidRPr="00E1408D">
        <w:rPr>
          <w:rFonts w:ascii="Arial" w:eastAsia="Times New Roman" w:hAnsi="Arial" w:cs="Arial"/>
          <w:spacing w:val="20"/>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declaraciones.</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A</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continuación</w:t>
      </w:r>
      <w:r w:rsidRPr="00E1408D">
        <w:rPr>
          <w:rFonts w:ascii="Arial" w:eastAsia="Times New Roman" w:hAnsi="Arial" w:cs="Arial"/>
          <w:spacing w:val="39"/>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deberá</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señalar</w:t>
      </w:r>
      <w:r w:rsidRPr="00E1408D">
        <w:rPr>
          <w:rFonts w:ascii="Arial" w:eastAsia="Times New Roman" w:hAnsi="Arial" w:cs="Arial"/>
          <w:spacing w:val="27"/>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16"/>
          <w:sz w:val="19"/>
          <w:szCs w:val="19"/>
          <w:lang w:val="es-CL" w:eastAsia="es-CL"/>
        </w:rPr>
        <w:t xml:space="preserve"> </w:t>
      </w:r>
      <w:r w:rsidRPr="00E1408D">
        <w:rPr>
          <w:rFonts w:ascii="Arial" w:eastAsia="Times New Roman" w:hAnsi="Arial" w:cs="Arial"/>
          <w:sz w:val="19"/>
          <w:szCs w:val="19"/>
          <w:lang w:val="es-CL" w:eastAsia="es-CL"/>
        </w:rPr>
        <w:t>peso</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 xml:space="preserve">total </w:t>
      </w:r>
      <w:r w:rsidRPr="00E1408D">
        <w:rPr>
          <w:rFonts w:ascii="Arial" w:eastAsia="Times New Roman" w:hAnsi="Arial" w:cs="Arial"/>
          <w:spacing w:val="25"/>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w w:val="104"/>
          <w:sz w:val="19"/>
          <w:szCs w:val="19"/>
          <w:lang w:val="es-CL" w:eastAsia="es-CL"/>
        </w:rPr>
        <w:t xml:space="preserve"> </w:t>
      </w:r>
      <w:r w:rsidRPr="00E1408D">
        <w:rPr>
          <w:rFonts w:ascii="Arial" w:eastAsia="Times New Roman" w:hAnsi="Arial" w:cs="Arial"/>
          <w:sz w:val="19"/>
          <w:szCs w:val="19"/>
          <w:lang w:val="es-CL" w:eastAsia="es-CL"/>
        </w:rPr>
        <w:t>ampara</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el</w:t>
      </w:r>
      <w:r w:rsidRPr="00E1408D">
        <w:rPr>
          <w:rFonts w:ascii="Arial" w:eastAsia="Times New Roman" w:hAnsi="Arial" w:cs="Arial"/>
          <w:spacing w:val="12"/>
          <w:sz w:val="19"/>
          <w:szCs w:val="19"/>
          <w:lang w:val="es-CL" w:eastAsia="es-CL"/>
        </w:rPr>
        <w:t xml:space="preserve"> </w:t>
      </w:r>
      <w:r w:rsidRPr="00E1408D">
        <w:rPr>
          <w:rFonts w:ascii="Arial" w:eastAsia="Times New Roman" w:hAnsi="Arial" w:cs="Arial"/>
          <w:sz w:val="19"/>
          <w:szCs w:val="19"/>
          <w:lang w:val="es-CL" w:eastAsia="es-CL"/>
        </w:rPr>
        <w:t>bulto.</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E1408D" w:rsidRDefault="00E1408D" w:rsidP="00E1408D">
      <w:pPr>
        <w:widowControl w:val="0"/>
        <w:kinsoku w:val="0"/>
        <w:overflowPunct w:val="0"/>
        <w:autoSpaceDE w:val="0"/>
        <w:autoSpaceDN w:val="0"/>
        <w:adjustRightInd w:val="0"/>
        <w:ind w:right="6" w:firstLine="32"/>
        <w:jc w:val="both"/>
        <w:rPr>
          <w:rFonts w:ascii="Arial" w:eastAsia="Times New Roman" w:hAnsi="Arial" w:cs="Arial"/>
          <w:sz w:val="19"/>
          <w:szCs w:val="19"/>
          <w:lang w:val="es-CL" w:eastAsia="es-CL"/>
        </w:rPr>
      </w:pPr>
      <w:r w:rsidRPr="00E1408D">
        <w:rPr>
          <w:rFonts w:ascii="Arial" w:eastAsia="Times New Roman" w:hAnsi="Arial" w:cs="Arial"/>
          <w:w w:val="105"/>
          <w:sz w:val="19"/>
          <w:szCs w:val="19"/>
          <w:lang w:val="es-CL" w:eastAsia="es-CL"/>
        </w:rPr>
        <w:t>En</w:t>
      </w:r>
      <w:r w:rsidRPr="00E1408D">
        <w:rPr>
          <w:rFonts w:ascii="Arial" w:eastAsia="Times New Roman" w:hAnsi="Arial" w:cs="Arial"/>
          <w:spacing w:val="-2"/>
          <w:w w:val="105"/>
          <w:sz w:val="19"/>
          <w:szCs w:val="19"/>
          <w:lang w:val="es-CL" w:eastAsia="es-CL"/>
        </w:rPr>
        <w:t xml:space="preserve"> </w:t>
      </w:r>
      <w:r w:rsidRPr="00E1408D">
        <w:rPr>
          <w:rFonts w:ascii="Arial" w:eastAsia="Times New Roman" w:hAnsi="Arial" w:cs="Arial"/>
          <w:w w:val="105"/>
          <w:sz w:val="19"/>
          <w:szCs w:val="19"/>
          <w:lang w:val="es-CL" w:eastAsia="es-CL"/>
        </w:rPr>
        <w:t>caso</w:t>
      </w:r>
      <w:r w:rsidRPr="00E1408D">
        <w:rPr>
          <w:rFonts w:ascii="Arial" w:eastAsia="Times New Roman" w:hAnsi="Arial" w:cs="Arial"/>
          <w:spacing w:val="8"/>
          <w:w w:val="105"/>
          <w:sz w:val="19"/>
          <w:szCs w:val="19"/>
          <w:lang w:val="es-CL" w:eastAsia="es-CL"/>
        </w:rPr>
        <w:t xml:space="preserve"> </w:t>
      </w:r>
      <w:r w:rsidRPr="00E1408D">
        <w:rPr>
          <w:rFonts w:ascii="Arial" w:eastAsia="Times New Roman" w:hAnsi="Arial" w:cs="Arial"/>
          <w:w w:val="105"/>
          <w:sz w:val="19"/>
          <w:szCs w:val="19"/>
          <w:lang w:val="es-CL" w:eastAsia="es-CL"/>
        </w:rPr>
        <w:t>que</w:t>
      </w:r>
      <w:r w:rsidRPr="00E1408D">
        <w:rPr>
          <w:rFonts w:ascii="Arial" w:eastAsia="Times New Roman" w:hAnsi="Arial" w:cs="Arial"/>
          <w:spacing w:val="12"/>
          <w:w w:val="105"/>
          <w:sz w:val="19"/>
          <w:szCs w:val="19"/>
          <w:lang w:val="es-CL" w:eastAsia="es-CL"/>
        </w:rPr>
        <w:t xml:space="preserve"> </w:t>
      </w:r>
      <w:r w:rsidRPr="00E1408D">
        <w:rPr>
          <w:rFonts w:ascii="Arial" w:eastAsia="Times New Roman" w:hAnsi="Arial" w:cs="Arial"/>
          <w:w w:val="105"/>
          <w:sz w:val="19"/>
          <w:szCs w:val="19"/>
          <w:lang w:val="es-CL" w:eastAsia="es-CL"/>
        </w:rPr>
        <w:t>el</w:t>
      </w:r>
      <w:r w:rsidRPr="00E1408D">
        <w:rPr>
          <w:rFonts w:ascii="Arial" w:eastAsia="Times New Roman" w:hAnsi="Arial" w:cs="Arial"/>
          <w:spacing w:val="4"/>
          <w:w w:val="105"/>
          <w:sz w:val="19"/>
          <w:szCs w:val="19"/>
          <w:lang w:val="es-CL" w:eastAsia="es-CL"/>
        </w:rPr>
        <w:t xml:space="preserve"> </w:t>
      </w:r>
      <w:r w:rsidRPr="00E1408D">
        <w:rPr>
          <w:rFonts w:ascii="Arial" w:eastAsia="Times New Roman" w:hAnsi="Arial" w:cs="Arial"/>
          <w:w w:val="105"/>
          <w:sz w:val="19"/>
          <w:szCs w:val="19"/>
          <w:lang w:val="es-CL" w:eastAsia="es-CL"/>
        </w:rPr>
        <w:t>espacio</w:t>
      </w:r>
      <w:r w:rsidRPr="00E1408D">
        <w:rPr>
          <w:rFonts w:ascii="Arial" w:eastAsia="Times New Roman" w:hAnsi="Arial" w:cs="Arial"/>
          <w:spacing w:val="16"/>
          <w:w w:val="105"/>
          <w:sz w:val="19"/>
          <w:szCs w:val="19"/>
          <w:lang w:val="es-CL" w:eastAsia="es-CL"/>
        </w:rPr>
        <w:t xml:space="preserve"> </w:t>
      </w:r>
      <w:r w:rsidRPr="00E1408D">
        <w:rPr>
          <w:rFonts w:ascii="Arial" w:eastAsia="Times New Roman" w:hAnsi="Arial" w:cs="Arial"/>
          <w:w w:val="105"/>
          <w:sz w:val="19"/>
          <w:szCs w:val="19"/>
          <w:lang w:val="es-CL" w:eastAsia="es-CL"/>
        </w:rPr>
        <w:t>para</w:t>
      </w:r>
      <w:r w:rsidRPr="00E1408D">
        <w:rPr>
          <w:rFonts w:ascii="Arial" w:eastAsia="Times New Roman" w:hAnsi="Arial" w:cs="Arial"/>
          <w:spacing w:val="7"/>
          <w:w w:val="105"/>
          <w:sz w:val="19"/>
          <w:szCs w:val="19"/>
          <w:lang w:val="es-CL" w:eastAsia="es-CL"/>
        </w:rPr>
        <w:t xml:space="preserve"> </w:t>
      </w:r>
      <w:r w:rsidRPr="00E1408D">
        <w:rPr>
          <w:rFonts w:ascii="Arial" w:eastAsia="Times New Roman" w:hAnsi="Arial" w:cs="Arial"/>
          <w:w w:val="105"/>
          <w:sz w:val="19"/>
          <w:szCs w:val="19"/>
          <w:lang w:val="es-CL" w:eastAsia="es-CL"/>
        </w:rPr>
        <w:t>consignar</w:t>
      </w:r>
      <w:r w:rsidRPr="00E1408D">
        <w:rPr>
          <w:rFonts w:ascii="Arial" w:eastAsia="Times New Roman" w:hAnsi="Arial" w:cs="Arial"/>
          <w:spacing w:val="20"/>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7"/>
          <w:w w:val="105"/>
          <w:sz w:val="19"/>
          <w:szCs w:val="19"/>
          <w:lang w:val="es-CL" w:eastAsia="es-CL"/>
        </w:rPr>
        <w:t xml:space="preserve"> </w:t>
      </w:r>
      <w:r w:rsidRPr="00E1408D">
        <w:rPr>
          <w:rFonts w:ascii="Arial" w:eastAsia="Times New Roman" w:hAnsi="Arial" w:cs="Arial"/>
          <w:w w:val="105"/>
          <w:sz w:val="19"/>
          <w:szCs w:val="19"/>
          <w:lang w:val="es-CL" w:eastAsia="es-CL"/>
        </w:rPr>
        <w:t>identificación</w:t>
      </w:r>
      <w:r w:rsidRPr="00E1408D">
        <w:rPr>
          <w:rFonts w:ascii="Arial" w:eastAsia="Times New Roman" w:hAnsi="Arial" w:cs="Arial"/>
          <w:spacing w:val="19"/>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12"/>
          <w:w w:val="105"/>
          <w:sz w:val="19"/>
          <w:szCs w:val="19"/>
          <w:lang w:val="es-CL" w:eastAsia="es-CL"/>
        </w:rPr>
        <w:t xml:space="preserve"> </w:t>
      </w:r>
      <w:r w:rsidRPr="00E1408D">
        <w:rPr>
          <w:rFonts w:ascii="Arial" w:eastAsia="Times New Roman" w:hAnsi="Arial" w:cs="Arial"/>
          <w:w w:val="105"/>
          <w:sz w:val="19"/>
          <w:szCs w:val="19"/>
          <w:lang w:val="es-CL" w:eastAsia="es-CL"/>
        </w:rPr>
        <w:t>bultos</w:t>
      </w:r>
      <w:r w:rsidRPr="00E1408D">
        <w:rPr>
          <w:rFonts w:ascii="Arial" w:eastAsia="Times New Roman" w:hAnsi="Arial" w:cs="Arial"/>
          <w:spacing w:val="12"/>
          <w:w w:val="105"/>
          <w:sz w:val="19"/>
          <w:szCs w:val="19"/>
          <w:lang w:val="es-CL" w:eastAsia="es-CL"/>
        </w:rPr>
        <w:t xml:space="preserve"> </w:t>
      </w:r>
      <w:r w:rsidRPr="00E1408D">
        <w:rPr>
          <w:rFonts w:ascii="Arial" w:eastAsia="Times New Roman" w:hAnsi="Arial" w:cs="Arial"/>
          <w:w w:val="105"/>
          <w:sz w:val="19"/>
          <w:szCs w:val="19"/>
          <w:lang w:val="es-CL" w:eastAsia="es-CL"/>
        </w:rPr>
        <w:t>sea</w:t>
      </w:r>
      <w:r w:rsidRPr="00E1408D">
        <w:rPr>
          <w:rFonts w:ascii="Arial" w:eastAsia="Times New Roman" w:hAnsi="Arial" w:cs="Arial"/>
          <w:spacing w:val="17"/>
          <w:w w:val="105"/>
          <w:sz w:val="19"/>
          <w:szCs w:val="19"/>
          <w:lang w:val="es-CL" w:eastAsia="es-CL"/>
        </w:rPr>
        <w:t xml:space="preserve"> </w:t>
      </w:r>
      <w:r w:rsidRPr="00E1408D">
        <w:rPr>
          <w:rFonts w:ascii="Arial" w:eastAsia="Times New Roman" w:hAnsi="Arial" w:cs="Arial"/>
          <w:w w:val="105"/>
          <w:sz w:val="19"/>
          <w:szCs w:val="19"/>
          <w:lang w:val="es-CL" w:eastAsia="es-CL"/>
        </w:rPr>
        <w:t>insuficiente,</w:t>
      </w:r>
      <w:r w:rsidRPr="00E1408D">
        <w:rPr>
          <w:rFonts w:ascii="Arial" w:eastAsia="Times New Roman" w:hAnsi="Arial" w:cs="Arial"/>
          <w:spacing w:val="24"/>
          <w:w w:val="105"/>
          <w:sz w:val="19"/>
          <w:szCs w:val="19"/>
          <w:lang w:val="es-CL" w:eastAsia="es-CL"/>
        </w:rPr>
        <w:t xml:space="preserve"> </w:t>
      </w:r>
      <w:r w:rsidRPr="00E1408D">
        <w:rPr>
          <w:rFonts w:ascii="Arial" w:eastAsia="Times New Roman" w:hAnsi="Arial" w:cs="Arial"/>
          <w:w w:val="105"/>
          <w:sz w:val="19"/>
          <w:szCs w:val="19"/>
          <w:lang w:val="es-CL" w:eastAsia="es-CL"/>
        </w:rPr>
        <w:t>como</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w w:val="105"/>
          <w:sz w:val="19"/>
          <w:szCs w:val="19"/>
          <w:lang w:val="es-CL" w:eastAsia="es-CL"/>
        </w:rPr>
        <w:t>por</w:t>
      </w:r>
      <w:r w:rsidRPr="00E1408D">
        <w:rPr>
          <w:rFonts w:ascii="Arial" w:eastAsia="Times New Roman" w:hAnsi="Arial" w:cs="Arial"/>
          <w:spacing w:val="55"/>
          <w:w w:val="105"/>
          <w:sz w:val="19"/>
          <w:szCs w:val="19"/>
          <w:lang w:val="es-CL" w:eastAsia="es-CL"/>
        </w:rPr>
        <w:t xml:space="preserve"> </w:t>
      </w:r>
      <w:r w:rsidRPr="00E1408D">
        <w:rPr>
          <w:rFonts w:ascii="Arial" w:eastAsia="Times New Roman" w:hAnsi="Arial" w:cs="Arial"/>
          <w:w w:val="105"/>
          <w:sz w:val="19"/>
          <w:szCs w:val="19"/>
          <w:lang w:val="es-CL" w:eastAsia="es-CL"/>
        </w:rPr>
        <w:t>ejemplo</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en</w:t>
      </w:r>
      <w:r w:rsidRPr="00E1408D">
        <w:rPr>
          <w:rFonts w:ascii="Arial" w:eastAsia="Times New Roman" w:hAnsi="Arial" w:cs="Arial"/>
          <w:spacing w:val="4"/>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61"/>
          <w:w w:val="105"/>
          <w:sz w:val="19"/>
          <w:szCs w:val="19"/>
          <w:lang w:val="es-CL" w:eastAsia="es-CL"/>
        </w:rPr>
        <w:t xml:space="preserve"> </w:t>
      </w:r>
      <w:r w:rsidRPr="00E1408D">
        <w:rPr>
          <w:rFonts w:ascii="Arial" w:eastAsia="Times New Roman" w:hAnsi="Arial" w:cs="Arial"/>
          <w:w w:val="105"/>
          <w:sz w:val="19"/>
          <w:szCs w:val="19"/>
          <w:lang w:val="es-CL" w:eastAsia="es-CL"/>
        </w:rPr>
        <w:t>importación</w:t>
      </w:r>
      <w:r w:rsidRPr="00E1408D">
        <w:rPr>
          <w:rFonts w:ascii="Arial" w:eastAsia="Times New Roman" w:hAnsi="Arial" w:cs="Arial"/>
          <w:spacing w:val="5"/>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60"/>
          <w:w w:val="105"/>
          <w:sz w:val="19"/>
          <w:szCs w:val="19"/>
          <w:lang w:val="es-CL" w:eastAsia="es-CL"/>
        </w:rPr>
        <w:t xml:space="preserve"> </w:t>
      </w:r>
      <w:r w:rsidRPr="00E1408D">
        <w:rPr>
          <w:rFonts w:ascii="Arial" w:eastAsia="Times New Roman" w:hAnsi="Arial" w:cs="Arial"/>
          <w:w w:val="105"/>
          <w:sz w:val="19"/>
          <w:szCs w:val="19"/>
          <w:lang w:val="es-CL" w:eastAsia="es-CL"/>
        </w:rPr>
        <w:t>vehículos</w:t>
      </w:r>
      <w:r w:rsidRPr="00E1408D">
        <w:rPr>
          <w:rFonts w:ascii="Arial" w:eastAsia="Times New Roman" w:hAnsi="Arial" w:cs="Arial"/>
          <w:spacing w:val="23"/>
          <w:w w:val="105"/>
          <w:sz w:val="19"/>
          <w:szCs w:val="19"/>
          <w:lang w:val="es-CL" w:eastAsia="es-CL"/>
        </w:rPr>
        <w:t xml:space="preserve"> </w:t>
      </w:r>
      <w:r w:rsidRPr="00E1408D">
        <w:rPr>
          <w:rFonts w:ascii="Arial" w:eastAsia="Times New Roman" w:hAnsi="Arial" w:cs="Arial"/>
          <w:w w:val="105"/>
          <w:sz w:val="19"/>
          <w:szCs w:val="19"/>
          <w:lang w:val="es-CL" w:eastAsia="es-CL"/>
        </w:rPr>
        <w:t>u</w:t>
      </w:r>
      <w:r w:rsidRPr="00E1408D">
        <w:rPr>
          <w:rFonts w:ascii="Arial" w:eastAsia="Times New Roman" w:hAnsi="Arial" w:cs="Arial"/>
          <w:spacing w:val="53"/>
          <w:w w:val="105"/>
          <w:sz w:val="19"/>
          <w:szCs w:val="19"/>
          <w:lang w:val="es-CL" w:eastAsia="es-CL"/>
        </w:rPr>
        <w:t xml:space="preserve"> </w:t>
      </w:r>
      <w:r w:rsidRPr="00E1408D">
        <w:rPr>
          <w:rFonts w:ascii="Arial" w:eastAsia="Times New Roman" w:hAnsi="Arial" w:cs="Arial"/>
          <w:w w:val="105"/>
          <w:sz w:val="19"/>
          <w:szCs w:val="19"/>
          <w:lang w:val="es-CL" w:eastAsia="es-CL"/>
        </w:rPr>
        <w:t>otro</w:t>
      </w:r>
      <w:r w:rsidRPr="00E1408D">
        <w:rPr>
          <w:rFonts w:ascii="Arial" w:eastAsia="Times New Roman" w:hAnsi="Arial" w:cs="Arial"/>
          <w:spacing w:val="60"/>
          <w:w w:val="105"/>
          <w:sz w:val="19"/>
          <w:szCs w:val="19"/>
          <w:lang w:val="es-CL" w:eastAsia="es-CL"/>
        </w:rPr>
        <w:t xml:space="preserve"> </w:t>
      </w:r>
      <w:r w:rsidRPr="00E1408D">
        <w:rPr>
          <w:rFonts w:ascii="Arial" w:eastAsia="Times New Roman" w:hAnsi="Arial" w:cs="Arial"/>
          <w:w w:val="105"/>
          <w:sz w:val="19"/>
          <w:szCs w:val="19"/>
          <w:lang w:val="es-CL" w:eastAsia="es-CL"/>
        </w:rPr>
        <w:t>tipo</w:t>
      </w:r>
      <w:r w:rsidRPr="00E1408D">
        <w:rPr>
          <w:rFonts w:ascii="Arial" w:eastAsia="Times New Roman" w:hAnsi="Arial" w:cs="Arial"/>
          <w:spacing w:val="14"/>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11"/>
          <w:w w:val="105"/>
          <w:sz w:val="19"/>
          <w:szCs w:val="19"/>
          <w:lang w:val="es-CL" w:eastAsia="es-CL"/>
        </w:rPr>
        <w:t xml:space="preserve"> </w:t>
      </w:r>
      <w:r w:rsidRPr="00E1408D">
        <w:rPr>
          <w:rFonts w:ascii="Arial" w:eastAsia="Times New Roman" w:hAnsi="Arial" w:cs="Arial"/>
          <w:w w:val="105"/>
          <w:sz w:val="19"/>
          <w:szCs w:val="19"/>
          <w:lang w:val="es-CL" w:eastAsia="es-CL"/>
        </w:rPr>
        <w:t>mercancías,</w:t>
      </w:r>
      <w:r w:rsidRPr="00E1408D">
        <w:rPr>
          <w:rFonts w:ascii="Arial" w:eastAsia="Times New Roman" w:hAnsi="Arial" w:cs="Arial"/>
          <w:spacing w:val="17"/>
          <w:w w:val="105"/>
          <w:sz w:val="19"/>
          <w:szCs w:val="19"/>
          <w:lang w:val="es-CL" w:eastAsia="es-CL"/>
        </w:rPr>
        <w:t xml:space="preserve"> </w:t>
      </w:r>
      <w:r w:rsidRPr="00E1408D">
        <w:rPr>
          <w:rFonts w:ascii="Arial" w:eastAsia="Times New Roman" w:hAnsi="Arial" w:cs="Arial"/>
          <w:w w:val="105"/>
          <w:sz w:val="19"/>
          <w:szCs w:val="19"/>
          <w:lang w:val="es-CL" w:eastAsia="es-CL"/>
        </w:rPr>
        <w:t>se</w:t>
      </w:r>
      <w:r w:rsidRPr="00E1408D">
        <w:rPr>
          <w:rFonts w:ascii="Arial" w:eastAsia="Times New Roman" w:hAnsi="Arial" w:cs="Arial"/>
          <w:spacing w:val="3"/>
          <w:w w:val="105"/>
          <w:sz w:val="19"/>
          <w:szCs w:val="19"/>
          <w:lang w:val="es-CL" w:eastAsia="es-CL"/>
        </w:rPr>
        <w:t xml:space="preserve"> </w:t>
      </w:r>
      <w:r w:rsidRPr="00E1408D">
        <w:rPr>
          <w:rFonts w:ascii="Arial" w:eastAsia="Times New Roman" w:hAnsi="Arial" w:cs="Arial"/>
          <w:w w:val="105"/>
          <w:sz w:val="19"/>
          <w:szCs w:val="19"/>
          <w:lang w:val="es-CL" w:eastAsia="es-CL"/>
        </w:rPr>
        <w:t>deberá</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w w:val="105"/>
          <w:sz w:val="19"/>
          <w:szCs w:val="19"/>
          <w:lang w:val="es-CL" w:eastAsia="es-CL"/>
        </w:rPr>
        <w:t>acompañar</w:t>
      </w:r>
      <w:r w:rsidRPr="00E1408D">
        <w:rPr>
          <w:rFonts w:ascii="Arial" w:eastAsia="Times New Roman" w:hAnsi="Arial" w:cs="Arial"/>
          <w:spacing w:val="6"/>
          <w:w w:val="105"/>
          <w:sz w:val="19"/>
          <w:szCs w:val="19"/>
          <w:lang w:val="es-CL" w:eastAsia="es-CL"/>
        </w:rPr>
        <w:t xml:space="preserve"> </w:t>
      </w:r>
      <w:r w:rsidRPr="00E1408D">
        <w:rPr>
          <w:rFonts w:ascii="Arial" w:eastAsia="Times New Roman" w:hAnsi="Arial" w:cs="Arial"/>
          <w:w w:val="105"/>
          <w:sz w:val="19"/>
          <w:szCs w:val="19"/>
          <w:lang w:val="es-CL" w:eastAsia="es-CL"/>
        </w:rPr>
        <w:t>una</w:t>
      </w:r>
      <w:r w:rsidRPr="00E1408D">
        <w:rPr>
          <w:rFonts w:ascii="Arial" w:eastAsia="Times New Roman" w:hAnsi="Arial" w:cs="Arial"/>
          <w:spacing w:val="-3"/>
          <w:w w:val="105"/>
          <w:sz w:val="19"/>
          <w:szCs w:val="19"/>
          <w:lang w:val="es-CL" w:eastAsia="es-CL"/>
        </w:rPr>
        <w:t xml:space="preserve"> </w:t>
      </w:r>
      <w:r w:rsidRPr="00E1408D">
        <w:rPr>
          <w:rFonts w:ascii="Arial" w:eastAsia="Times New Roman" w:hAnsi="Arial" w:cs="Arial"/>
          <w:w w:val="105"/>
          <w:sz w:val="19"/>
          <w:szCs w:val="19"/>
          <w:lang w:val="es-CL" w:eastAsia="es-CL"/>
        </w:rPr>
        <w:t>Hoja</w:t>
      </w:r>
      <w:r w:rsidRPr="00E1408D">
        <w:rPr>
          <w:rFonts w:ascii="Arial" w:eastAsia="Times New Roman" w:hAnsi="Arial" w:cs="Arial"/>
          <w:spacing w:val="-21"/>
          <w:w w:val="105"/>
          <w:sz w:val="19"/>
          <w:szCs w:val="19"/>
          <w:lang w:val="es-CL" w:eastAsia="es-CL"/>
        </w:rPr>
        <w:t xml:space="preserve"> </w:t>
      </w:r>
      <w:r w:rsidRPr="00E1408D">
        <w:rPr>
          <w:rFonts w:ascii="Arial" w:eastAsia="Times New Roman" w:hAnsi="Arial" w:cs="Arial"/>
          <w:w w:val="105"/>
          <w:sz w:val="19"/>
          <w:szCs w:val="19"/>
          <w:lang w:val="es-CL" w:eastAsia="es-CL"/>
        </w:rPr>
        <w:t>Anexa,</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en</w:t>
      </w:r>
      <w:r w:rsidRPr="00E1408D">
        <w:rPr>
          <w:rFonts w:ascii="Arial" w:eastAsia="Times New Roman" w:hAnsi="Arial" w:cs="Arial"/>
          <w:spacing w:val="-6"/>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17"/>
          <w:w w:val="105"/>
          <w:sz w:val="19"/>
          <w:szCs w:val="19"/>
          <w:lang w:val="es-CL" w:eastAsia="es-CL"/>
        </w:rPr>
        <w:t xml:space="preserve"> </w:t>
      </w:r>
      <w:r w:rsidRPr="00E1408D">
        <w:rPr>
          <w:rFonts w:ascii="Arial" w:eastAsia="Times New Roman" w:hAnsi="Arial" w:cs="Arial"/>
          <w:w w:val="105"/>
          <w:sz w:val="19"/>
          <w:szCs w:val="19"/>
          <w:lang w:val="es-CL" w:eastAsia="es-CL"/>
        </w:rPr>
        <w:t>que</w:t>
      </w:r>
      <w:r w:rsidRPr="00E1408D">
        <w:rPr>
          <w:rFonts w:ascii="Arial" w:eastAsia="Times New Roman" w:hAnsi="Arial" w:cs="Arial"/>
          <w:spacing w:val="-10"/>
          <w:w w:val="105"/>
          <w:sz w:val="19"/>
          <w:szCs w:val="19"/>
          <w:lang w:val="es-CL" w:eastAsia="es-CL"/>
        </w:rPr>
        <w:t xml:space="preserve"> </w:t>
      </w:r>
      <w:r w:rsidRPr="00E1408D">
        <w:rPr>
          <w:rFonts w:ascii="Arial" w:eastAsia="Times New Roman" w:hAnsi="Arial" w:cs="Arial"/>
          <w:w w:val="105"/>
          <w:sz w:val="19"/>
          <w:szCs w:val="19"/>
          <w:lang w:val="es-CL" w:eastAsia="es-CL"/>
        </w:rPr>
        <w:t>se</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señale</w:t>
      </w:r>
      <w:r w:rsidRPr="00E1408D">
        <w:rPr>
          <w:rFonts w:ascii="Arial" w:eastAsia="Times New Roman" w:hAnsi="Arial" w:cs="Arial"/>
          <w:spacing w:val="4"/>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8"/>
          <w:w w:val="105"/>
          <w:sz w:val="19"/>
          <w:szCs w:val="19"/>
          <w:lang w:val="es-CL" w:eastAsia="es-CL"/>
        </w:rPr>
        <w:t xml:space="preserve"> </w:t>
      </w:r>
      <w:r w:rsidRPr="00E1408D">
        <w:rPr>
          <w:rFonts w:ascii="Arial" w:eastAsia="Times New Roman" w:hAnsi="Arial" w:cs="Arial"/>
          <w:w w:val="105"/>
          <w:sz w:val="19"/>
          <w:szCs w:val="19"/>
          <w:lang w:val="es-CL" w:eastAsia="es-CL"/>
        </w:rPr>
        <w:t>identificación</w:t>
      </w:r>
      <w:r w:rsidRPr="00E1408D">
        <w:rPr>
          <w:rFonts w:ascii="Arial" w:eastAsia="Times New Roman" w:hAnsi="Arial" w:cs="Arial"/>
          <w:spacing w:val="5"/>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4"/>
          <w:w w:val="105"/>
          <w:sz w:val="19"/>
          <w:szCs w:val="19"/>
          <w:lang w:val="es-CL" w:eastAsia="es-CL"/>
        </w:rPr>
        <w:t xml:space="preserve"> </w:t>
      </w:r>
      <w:r w:rsidRPr="00E1408D">
        <w:rPr>
          <w:rFonts w:ascii="Arial" w:eastAsia="Times New Roman" w:hAnsi="Arial" w:cs="Arial"/>
          <w:w w:val="105"/>
          <w:sz w:val="19"/>
          <w:szCs w:val="19"/>
          <w:lang w:val="es-CL" w:eastAsia="es-CL"/>
        </w:rPr>
        <w:t>cada</w:t>
      </w:r>
      <w:r w:rsidRPr="00E1408D">
        <w:rPr>
          <w:rFonts w:ascii="Arial" w:eastAsia="Times New Roman" w:hAnsi="Arial" w:cs="Arial"/>
          <w:spacing w:val="-3"/>
          <w:w w:val="105"/>
          <w:sz w:val="19"/>
          <w:szCs w:val="19"/>
          <w:lang w:val="es-CL" w:eastAsia="es-CL"/>
        </w:rPr>
        <w:t xml:space="preserve"> </w:t>
      </w:r>
      <w:r w:rsidRPr="00E1408D">
        <w:rPr>
          <w:rFonts w:ascii="Arial" w:eastAsia="Times New Roman" w:hAnsi="Arial" w:cs="Arial"/>
          <w:w w:val="105"/>
          <w:sz w:val="19"/>
          <w:szCs w:val="19"/>
          <w:lang w:val="es-CL" w:eastAsia="es-CL"/>
        </w:rPr>
        <w:t>bulto.</w:t>
      </w:r>
      <w:r w:rsidRPr="00E1408D">
        <w:rPr>
          <w:rFonts w:ascii="Arial" w:eastAsia="Times New Roman" w:hAnsi="Arial" w:cs="Arial"/>
          <w:spacing w:val="3"/>
          <w:w w:val="105"/>
          <w:sz w:val="19"/>
          <w:szCs w:val="19"/>
          <w:lang w:val="es-CL" w:eastAsia="es-CL"/>
        </w:rPr>
        <w:t xml:space="preserve"> </w:t>
      </w:r>
      <w:r w:rsidRPr="00E1408D">
        <w:rPr>
          <w:rFonts w:ascii="Arial" w:eastAsia="Times New Roman" w:hAnsi="Arial" w:cs="Arial"/>
          <w:w w:val="105"/>
          <w:sz w:val="19"/>
          <w:szCs w:val="19"/>
          <w:lang w:val="es-CL" w:eastAsia="es-CL"/>
        </w:rPr>
        <w:t>Esta</w:t>
      </w:r>
      <w:r w:rsidRPr="00E1408D">
        <w:rPr>
          <w:rFonts w:ascii="Arial" w:eastAsia="Times New Roman" w:hAnsi="Arial" w:cs="Arial"/>
          <w:spacing w:val="-5"/>
          <w:w w:val="105"/>
          <w:sz w:val="19"/>
          <w:szCs w:val="19"/>
          <w:lang w:val="es-CL" w:eastAsia="es-CL"/>
        </w:rPr>
        <w:t xml:space="preserve"> </w:t>
      </w:r>
      <w:r w:rsidRPr="00E1408D">
        <w:rPr>
          <w:rFonts w:ascii="Arial" w:eastAsia="Times New Roman" w:hAnsi="Arial" w:cs="Arial"/>
          <w:w w:val="105"/>
          <w:sz w:val="19"/>
          <w:szCs w:val="19"/>
          <w:lang w:val="es-CL" w:eastAsia="es-CL"/>
        </w:rPr>
        <w:t>Hoja</w:t>
      </w:r>
      <w:r w:rsidRPr="00E1408D">
        <w:rPr>
          <w:rFonts w:ascii="Arial" w:eastAsia="Times New Roman" w:hAnsi="Arial" w:cs="Arial"/>
          <w:w w:val="103"/>
          <w:sz w:val="19"/>
          <w:szCs w:val="19"/>
          <w:lang w:val="es-CL" w:eastAsia="es-CL"/>
        </w:rPr>
        <w:t xml:space="preserve"> </w:t>
      </w:r>
      <w:r w:rsidRPr="00E1408D">
        <w:rPr>
          <w:rFonts w:ascii="Arial" w:eastAsia="Times New Roman" w:hAnsi="Arial" w:cs="Arial"/>
          <w:w w:val="105"/>
          <w:sz w:val="19"/>
          <w:szCs w:val="19"/>
          <w:lang w:val="es-CL" w:eastAsia="es-CL"/>
        </w:rPr>
        <w:t>Anexa</w:t>
      </w:r>
      <w:r w:rsidRPr="00E1408D">
        <w:rPr>
          <w:rFonts w:ascii="Arial" w:eastAsia="Times New Roman" w:hAnsi="Arial" w:cs="Arial"/>
          <w:spacing w:val="16"/>
          <w:w w:val="105"/>
          <w:sz w:val="19"/>
          <w:szCs w:val="19"/>
          <w:lang w:val="es-CL" w:eastAsia="es-CL"/>
        </w:rPr>
        <w:t xml:space="preserve"> </w:t>
      </w:r>
      <w:r w:rsidRPr="00E1408D">
        <w:rPr>
          <w:rFonts w:ascii="Arial" w:eastAsia="Times New Roman" w:hAnsi="Arial" w:cs="Arial"/>
          <w:w w:val="105"/>
          <w:sz w:val="19"/>
          <w:szCs w:val="19"/>
          <w:lang w:val="es-CL" w:eastAsia="es-CL"/>
        </w:rPr>
        <w:t>deberá</w:t>
      </w:r>
      <w:r w:rsidRPr="00E1408D">
        <w:rPr>
          <w:rFonts w:ascii="Arial" w:eastAsia="Times New Roman" w:hAnsi="Arial" w:cs="Arial"/>
          <w:spacing w:val="13"/>
          <w:w w:val="105"/>
          <w:sz w:val="19"/>
          <w:szCs w:val="19"/>
          <w:lang w:val="es-CL" w:eastAsia="es-CL"/>
        </w:rPr>
        <w:t xml:space="preserve"> </w:t>
      </w:r>
      <w:r w:rsidRPr="00E1408D">
        <w:rPr>
          <w:rFonts w:ascii="Arial" w:eastAsia="Times New Roman" w:hAnsi="Arial" w:cs="Arial"/>
          <w:w w:val="105"/>
          <w:sz w:val="19"/>
          <w:szCs w:val="19"/>
          <w:lang w:val="es-CL" w:eastAsia="es-CL"/>
        </w:rPr>
        <w:t>ser</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numerada</w:t>
      </w:r>
      <w:r w:rsidRPr="00E1408D">
        <w:rPr>
          <w:rFonts w:ascii="Arial" w:eastAsia="Times New Roman" w:hAnsi="Arial" w:cs="Arial"/>
          <w:spacing w:val="15"/>
          <w:w w:val="105"/>
          <w:sz w:val="19"/>
          <w:szCs w:val="19"/>
          <w:lang w:val="es-CL" w:eastAsia="es-CL"/>
        </w:rPr>
        <w:t xml:space="preserve"> </w:t>
      </w:r>
      <w:r w:rsidRPr="00E1408D">
        <w:rPr>
          <w:rFonts w:ascii="Arial" w:eastAsia="Times New Roman" w:hAnsi="Arial" w:cs="Arial"/>
          <w:w w:val="105"/>
          <w:sz w:val="19"/>
          <w:szCs w:val="19"/>
          <w:lang w:val="es-CL" w:eastAsia="es-CL"/>
        </w:rPr>
        <w:t>con</w:t>
      </w:r>
      <w:r w:rsidRPr="00E1408D">
        <w:rPr>
          <w:rFonts w:ascii="Arial" w:eastAsia="Times New Roman" w:hAnsi="Arial" w:cs="Arial"/>
          <w:spacing w:val="3"/>
          <w:w w:val="105"/>
          <w:sz w:val="19"/>
          <w:szCs w:val="19"/>
          <w:lang w:val="es-CL" w:eastAsia="es-CL"/>
        </w:rPr>
        <w:t xml:space="preserve"> </w:t>
      </w:r>
      <w:r w:rsidRPr="00E1408D">
        <w:rPr>
          <w:rFonts w:ascii="Arial" w:eastAsia="Times New Roman" w:hAnsi="Arial" w:cs="Arial"/>
          <w:w w:val="105"/>
          <w:sz w:val="19"/>
          <w:szCs w:val="19"/>
          <w:lang w:val="es-CL" w:eastAsia="es-CL"/>
        </w:rPr>
        <w:t>el</w:t>
      </w:r>
      <w:r w:rsidRPr="00E1408D">
        <w:rPr>
          <w:rFonts w:ascii="Arial" w:eastAsia="Times New Roman" w:hAnsi="Arial" w:cs="Arial"/>
          <w:spacing w:val="-1"/>
          <w:w w:val="105"/>
          <w:sz w:val="19"/>
          <w:szCs w:val="19"/>
          <w:lang w:val="es-CL" w:eastAsia="es-CL"/>
        </w:rPr>
        <w:t xml:space="preserve"> </w:t>
      </w:r>
      <w:r w:rsidRPr="00E1408D">
        <w:rPr>
          <w:rFonts w:ascii="Arial" w:eastAsia="Times New Roman" w:hAnsi="Arial" w:cs="Arial"/>
          <w:w w:val="105"/>
          <w:sz w:val="19"/>
          <w:szCs w:val="19"/>
          <w:lang w:val="es-CL" w:eastAsia="es-CL"/>
        </w:rPr>
        <w:t>mismo</w:t>
      </w:r>
      <w:r w:rsidRPr="00E1408D">
        <w:rPr>
          <w:rFonts w:ascii="Arial" w:eastAsia="Times New Roman" w:hAnsi="Arial" w:cs="Arial"/>
          <w:spacing w:val="11"/>
          <w:w w:val="105"/>
          <w:sz w:val="19"/>
          <w:szCs w:val="19"/>
          <w:lang w:val="es-CL" w:eastAsia="es-CL"/>
        </w:rPr>
        <w:t xml:space="preserve"> </w:t>
      </w:r>
      <w:r w:rsidRPr="00E1408D">
        <w:rPr>
          <w:rFonts w:ascii="Arial" w:eastAsia="Times New Roman" w:hAnsi="Arial" w:cs="Arial"/>
          <w:w w:val="105"/>
          <w:sz w:val="19"/>
          <w:szCs w:val="19"/>
          <w:lang w:val="es-CL" w:eastAsia="es-CL"/>
        </w:rPr>
        <w:t>número</w:t>
      </w:r>
      <w:r w:rsidRPr="00E1408D">
        <w:rPr>
          <w:rFonts w:ascii="Arial" w:eastAsia="Times New Roman" w:hAnsi="Arial" w:cs="Arial"/>
          <w:spacing w:val="6"/>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8"/>
          <w:w w:val="105"/>
          <w:sz w:val="19"/>
          <w:szCs w:val="19"/>
          <w:lang w:val="es-CL" w:eastAsia="es-CL"/>
        </w:rPr>
        <w:t xml:space="preserve"> </w:t>
      </w:r>
      <w:r w:rsidRPr="00E1408D">
        <w:rPr>
          <w:rFonts w:ascii="Arial" w:eastAsia="Times New Roman" w:hAnsi="Arial" w:cs="Arial"/>
          <w:w w:val="105"/>
          <w:sz w:val="19"/>
          <w:szCs w:val="19"/>
          <w:lang w:val="es-CL" w:eastAsia="es-CL"/>
        </w:rPr>
        <w:t>identificación</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8"/>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4"/>
          <w:w w:val="105"/>
          <w:sz w:val="19"/>
          <w:szCs w:val="19"/>
          <w:lang w:val="es-CL" w:eastAsia="es-CL"/>
        </w:rPr>
        <w:t xml:space="preserve"> </w:t>
      </w:r>
      <w:r w:rsidRPr="00E1408D">
        <w:rPr>
          <w:rFonts w:ascii="Arial" w:eastAsia="Times New Roman" w:hAnsi="Arial" w:cs="Arial"/>
          <w:w w:val="105"/>
          <w:sz w:val="19"/>
          <w:szCs w:val="19"/>
          <w:lang w:val="es-CL" w:eastAsia="es-CL"/>
        </w:rPr>
        <w:t>declaración</w:t>
      </w:r>
      <w:r w:rsidRPr="00E1408D">
        <w:rPr>
          <w:rFonts w:ascii="Arial" w:eastAsia="Times New Roman" w:hAnsi="Arial" w:cs="Arial"/>
          <w:spacing w:val="17"/>
          <w:w w:val="105"/>
          <w:sz w:val="19"/>
          <w:szCs w:val="19"/>
          <w:lang w:val="es-CL" w:eastAsia="es-CL"/>
        </w:rPr>
        <w:t xml:space="preserve"> </w:t>
      </w:r>
      <w:r w:rsidRPr="00E1408D">
        <w:rPr>
          <w:rFonts w:ascii="Arial" w:eastAsia="Times New Roman" w:hAnsi="Arial" w:cs="Arial"/>
          <w:w w:val="105"/>
          <w:sz w:val="19"/>
          <w:szCs w:val="19"/>
          <w:lang w:val="es-CL" w:eastAsia="es-CL"/>
        </w:rPr>
        <w:t>de</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Ingreso,</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deberá señalar el</w:t>
      </w:r>
      <w:r w:rsidRPr="00E1408D">
        <w:rPr>
          <w:rFonts w:ascii="Arial" w:eastAsia="Times New Roman" w:hAnsi="Arial" w:cs="Arial"/>
          <w:spacing w:val="57"/>
          <w:sz w:val="19"/>
          <w:szCs w:val="19"/>
          <w:lang w:val="es-CL" w:eastAsia="es-CL"/>
        </w:rPr>
        <w:t xml:space="preserve"> </w:t>
      </w:r>
      <w:r w:rsidRPr="00E1408D">
        <w:rPr>
          <w:rFonts w:ascii="Arial" w:eastAsia="Times New Roman" w:hAnsi="Arial" w:cs="Arial"/>
          <w:sz w:val="19"/>
          <w:szCs w:val="19"/>
          <w:lang w:val="es-CL" w:eastAsia="es-CL"/>
        </w:rPr>
        <w:t>nombre</w:t>
      </w:r>
      <w:r w:rsidRPr="00E1408D">
        <w:rPr>
          <w:rFonts w:ascii="Arial" w:eastAsia="Times New Roman" w:hAnsi="Arial" w:cs="Arial"/>
          <w:spacing w:val="50"/>
          <w:sz w:val="19"/>
          <w:szCs w:val="19"/>
          <w:lang w:val="es-CL" w:eastAsia="es-CL"/>
        </w:rPr>
        <w:t xml:space="preserve"> </w:t>
      </w:r>
      <w:r w:rsidRPr="00E1408D">
        <w:rPr>
          <w:rFonts w:ascii="Arial" w:eastAsia="Times New Roman" w:hAnsi="Arial" w:cs="Arial"/>
          <w:sz w:val="19"/>
          <w:szCs w:val="19"/>
          <w:lang w:val="es-CL" w:eastAsia="es-CL"/>
        </w:rPr>
        <w:t>del</w:t>
      </w:r>
      <w:r w:rsidRPr="00E1408D">
        <w:rPr>
          <w:rFonts w:ascii="Arial" w:eastAsia="Times New Roman" w:hAnsi="Arial" w:cs="Arial"/>
          <w:spacing w:val="54"/>
          <w:sz w:val="19"/>
          <w:szCs w:val="19"/>
          <w:lang w:val="es-CL" w:eastAsia="es-CL"/>
        </w:rPr>
        <w:t xml:space="preserve"> </w:t>
      </w:r>
      <w:r w:rsidRPr="00E1408D">
        <w:rPr>
          <w:rFonts w:ascii="Arial" w:eastAsia="Times New Roman" w:hAnsi="Arial" w:cs="Arial"/>
          <w:sz w:val="19"/>
          <w:szCs w:val="19"/>
          <w:lang w:val="es-CL" w:eastAsia="es-CL"/>
        </w:rPr>
        <w:t>importador, nombre y</w:t>
      </w:r>
      <w:r w:rsidRPr="00E1408D">
        <w:rPr>
          <w:rFonts w:ascii="Arial" w:eastAsia="Times New Roman" w:hAnsi="Arial" w:cs="Arial"/>
          <w:spacing w:val="53"/>
          <w:sz w:val="19"/>
          <w:szCs w:val="19"/>
          <w:lang w:val="es-CL" w:eastAsia="es-CL"/>
        </w:rPr>
        <w:t xml:space="preserve"> </w:t>
      </w:r>
      <w:r w:rsidRPr="00E1408D">
        <w:rPr>
          <w:rFonts w:ascii="Arial" w:eastAsia="Times New Roman" w:hAnsi="Arial" w:cs="Arial"/>
          <w:sz w:val="19"/>
          <w:szCs w:val="19"/>
          <w:lang w:val="es-CL" w:eastAsia="es-CL"/>
        </w:rPr>
        <w:t>firma</w:t>
      </w:r>
      <w:r w:rsidRPr="00E1408D">
        <w:rPr>
          <w:rFonts w:ascii="Arial" w:eastAsia="Times New Roman" w:hAnsi="Arial" w:cs="Arial"/>
          <w:spacing w:val="13"/>
          <w:sz w:val="19"/>
          <w:szCs w:val="19"/>
          <w:lang w:val="es-CL" w:eastAsia="es-CL"/>
        </w:rPr>
        <w:t xml:space="preserve"> </w:t>
      </w:r>
      <w:r w:rsidRPr="00E1408D">
        <w:rPr>
          <w:rFonts w:ascii="Arial" w:eastAsia="Times New Roman" w:hAnsi="Arial" w:cs="Arial"/>
          <w:sz w:val="19"/>
          <w:szCs w:val="19"/>
          <w:lang w:val="es-CL" w:eastAsia="es-CL"/>
        </w:rPr>
        <w:t>del</w:t>
      </w:r>
      <w:r w:rsidRPr="00E1408D">
        <w:rPr>
          <w:rFonts w:ascii="Arial" w:eastAsia="Times New Roman" w:hAnsi="Arial" w:cs="Arial"/>
          <w:spacing w:val="54"/>
          <w:sz w:val="19"/>
          <w:szCs w:val="19"/>
          <w:lang w:val="es-CL" w:eastAsia="es-CL"/>
        </w:rPr>
        <w:t xml:space="preserve"> </w:t>
      </w:r>
      <w:r w:rsidRPr="00E1408D">
        <w:rPr>
          <w:rFonts w:ascii="Arial" w:eastAsia="Times New Roman" w:hAnsi="Arial" w:cs="Arial"/>
          <w:sz w:val="19"/>
          <w:szCs w:val="19"/>
          <w:lang w:val="es-CL" w:eastAsia="es-CL"/>
        </w:rPr>
        <w:t>Despachador y deberá</w:t>
      </w:r>
      <w:r w:rsidRPr="00E1408D">
        <w:rPr>
          <w:rFonts w:ascii="Arial" w:eastAsia="Times New Roman" w:hAnsi="Arial" w:cs="Arial"/>
          <w:spacing w:val="29"/>
          <w:sz w:val="19"/>
          <w:szCs w:val="19"/>
          <w:lang w:val="es-CL" w:eastAsia="es-CL"/>
        </w:rPr>
        <w:t xml:space="preserve"> </w:t>
      </w:r>
      <w:r w:rsidRPr="00E1408D">
        <w:rPr>
          <w:rFonts w:ascii="Arial" w:eastAsia="Times New Roman" w:hAnsi="Arial" w:cs="Arial"/>
          <w:sz w:val="19"/>
          <w:szCs w:val="19"/>
          <w:lang w:val="es-CL" w:eastAsia="es-CL"/>
        </w:rPr>
        <w:t>ser</w:t>
      </w:r>
      <w:r w:rsidRPr="00E1408D">
        <w:rPr>
          <w:rFonts w:ascii="Arial" w:eastAsia="Times New Roman" w:hAnsi="Arial" w:cs="Arial"/>
          <w:spacing w:val="23"/>
          <w:sz w:val="19"/>
          <w:szCs w:val="19"/>
          <w:lang w:val="es-CL" w:eastAsia="es-CL"/>
        </w:rPr>
        <w:t xml:space="preserve"> </w:t>
      </w:r>
      <w:r w:rsidRPr="00E1408D">
        <w:rPr>
          <w:rFonts w:ascii="Arial" w:eastAsia="Times New Roman" w:hAnsi="Arial" w:cs="Arial"/>
          <w:sz w:val="19"/>
          <w:szCs w:val="19"/>
          <w:lang w:val="es-CL" w:eastAsia="es-CL"/>
        </w:rPr>
        <w:t>presentada</w:t>
      </w:r>
      <w:r w:rsidRPr="00E1408D">
        <w:rPr>
          <w:rFonts w:ascii="Arial" w:eastAsia="Times New Roman" w:hAnsi="Arial" w:cs="Arial"/>
          <w:spacing w:val="28"/>
          <w:sz w:val="19"/>
          <w:szCs w:val="19"/>
          <w:lang w:val="es-CL" w:eastAsia="es-CL"/>
        </w:rPr>
        <w:t xml:space="preserve"> </w:t>
      </w:r>
      <w:r w:rsidRPr="00E1408D">
        <w:rPr>
          <w:rFonts w:ascii="Arial" w:eastAsia="Times New Roman" w:hAnsi="Arial" w:cs="Arial"/>
          <w:sz w:val="19"/>
          <w:szCs w:val="19"/>
          <w:lang w:val="es-CL" w:eastAsia="es-CL"/>
        </w:rPr>
        <w:t>en</w:t>
      </w:r>
      <w:r w:rsidRPr="00E1408D">
        <w:rPr>
          <w:rFonts w:ascii="Arial" w:eastAsia="Times New Roman" w:hAnsi="Arial" w:cs="Arial"/>
          <w:spacing w:val="22"/>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8"/>
          <w:sz w:val="19"/>
          <w:szCs w:val="19"/>
          <w:lang w:val="es-CL" w:eastAsia="es-CL"/>
        </w:rPr>
        <w:t xml:space="preserve"> </w:t>
      </w:r>
      <w:r w:rsidRPr="00E1408D">
        <w:rPr>
          <w:rFonts w:ascii="Arial" w:eastAsia="Times New Roman" w:hAnsi="Arial" w:cs="Arial"/>
          <w:sz w:val="19"/>
          <w:szCs w:val="19"/>
          <w:lang w:val="es-CL" w:eastAsia="es-CL"/>
        </w:rPr>
        <w:t>cantidad</w:t>
      </w:r>
      <w:r w:rsidRPr="00E1408D">
        <w:rPr>
          <w:rFonts w:ascii="Arial" w:eastAsia="Times New Roman" w:hAnsi="Arial" w:cs="Arial"/>
          <w:spacing w:val="12"/>
          <w:sz w:val="19"/>
          <w:szCs w:val="19"/>
          <w:lang w:val="es-CL" w:eastAsia="es-CL"/>
        </w:rPr>
        <w:t xml:space="preserve"> </w:t>
      </w:r>
      <w:r w:rsidRPr="00E1408D">
        <w:rPr>
          <w:rFonts w:ascii="Arial" w:eastAsia="Times New Roman" w:hAnsi="Arial" w:cs="Arial"/>
          <w:sz w:val="19"/>
          <w:szCs w:val="19"/>
          <w:lang w:val="es-CL" w:eastAsia="es-CL"/>
        </w:rPr>
        <w:t>de</w:t>
      </w:r>
      <w:r w:rsidRPr="00E1408D">
        <w:rPr>
          <w:rFonts w:ascii="Arial" w:eastAsia="Times New Roman" w:hAnsi="Arial" w:cs="Arial"/>
          <w:spacing w:val="11"/>
          <w:sz w:val="19"/>
          <w:szCs w:val="19"/>
          <w:lang w:val="es-CL" w:eastAsia="es-CL"/>
        </w:rPr>
        <w:t xml:space="preserve"> </w:t>
      </w:r>
      <w:r w:rsidRPr="00E1408D">
        <w:rPr>
          <w:rFonts w:ascii="Arial" w:eastAsia="Times New Roman" w:hAnsi="Arial" w:cs="Arial"/>
          <w:sz w:val="19"/>
          <w:szCs w:val="19"/>
          <w:lang w:val="es-CL" w:eastAsia="es-CL"/>
        </w:rPr>
        <w:t>ejemplares</w:t>
      </w:r>
      <w:r w:rsidRPr="00E1408D">
        <w:rPr>
          <w:rFonts w:ascii="Arial" w:eastAsia="Times New Roman" w:hAnsi="Arial" w:cs="Arial"/>
          <w:spacing w:val="30"/>
          <w:sz w:val="19"/>
          <w:szCs w:val="19"/>
          <w:lang w:val="es-CL" w:eastAsia="es-CL"/>
        </w:rPr>
        <w:t xml:space="preserve"> </w:t>
      </w:r>
      <w:r w:rsidRPr="00E1408D">
        <w:rPr>
          <w:rFonts w:ascii="Arial" w:eastAsia="Times New Roman" w:hAnsi="Arial" w:cs="Arial"/>
          <w:sz w:val="19"/>
          <w:szCs w:val="19"/>
          <w:lang w:val="es-CL" w:eastAsia="es-CL"/>
        </w:rPr>
        <w:t>que</w:t>
      </w:r>
      <w:r w:rsidRPr="00E1408D">
        <w:rPr>
          <w:rFonts w:ascii="Arial" w:eastAsia="Times New Roman" w:hAnsi="Arial" w:cs="Arial"/>
          <w:spacing w:val="17"/>
          <w:sz w:val="19"/>
          <w:szCs w:val="19"/>
          <w:lang w:val="es-CL" w:eastAsia="es-CL"/>
        </w:rPr>
        <w:t xml:space="preserve"> </w:t>
      </w:r>
      <w:r w:rsidRPr="00E1408D">
        <w:rPr>
          <w:rFonts w:ascii="Arial" w:eastAsia="Times New Roman" w:hAnsi="Arial" w:cs="Arial"/>
          <w:sz w:val="19"/>
          <w:szCs w:val="19"/>
          <w:lang w:val="es-CL" w:eastAsia="es-CL"/>
        </w:rPr>
        <w:t>se</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exige</w:t>
      </w:r>
      <w:r w:rsidRPr="00E1408D">
        <w:rPr>
          <w:rFonts w:ascii="Arial" w:eastAsia="Times New Roman" w:hAnsi="Arial" w:cs="Arial"/>
          <w:spacing w:val="26"/>
          <w:sz w:val="19"/>
          <w:szCs w:val="19"/>
          <w:lang w:val="es-CL" w:eastAsia="es-CL"/>
        </w:rPr>
        <w:t xml:space="preserve"> </w:t>
      </w:r>
      <w:r w:rsidRPr="00E1408D">
        <w:rPr>
          <w:rFonts w:ascii="Arial" w:eastAsia="Times New Roman" w:hAnsi="Arial" w:cs="Arial"/>
          <w:sz w:val="19"/>
          <w:szCs w:val="19"/>
          <w:lang w:val="es-CL" w:eastAsia="es-CL"/>
        </w:rPr>
        <w:t>para</w:t>
      </w:r>
      <w:r w:rsidRPr="00E1408D">
        <w:rPr>
          <w:rFonts w:ascii="Arial" w:eastAsia="Times New Roman" w:hAnsi="Arial" w:cs="Arial"/>
          <w:spacing w:val="19"/>
          <w:sz w:val="19"/>
          <w:szCs w:val="19"/>
          <w:lang w:val="es-CL" w:eastAsia="es-CL"/>
        </w:rPr>
        <w:t xml:space="preserve"> </w:t>
      </w:r>
      <w:r w:rsidRPr="00E1408D">
        <w:rPr>
          <w:rFonts w:ascii="Arial" w:eastAsia="Times New Roman" w:hAnsi="Arial" w:cs="Arial"/>
          <w:sz w:val="19"/>
          <w:szCs w:val="19"/>
          <w:lang w:val="es-CL" w:eastAsia="es-CL"/>
        </w:rPr>
        <w:t>la</w:t>
      </w:r>
      <w:r w:rsidRPr="00E1408D">
        <w:rPr>
          <w:rFonts w:ascii="Arial" w:eastAsia="Times New Roman" w:hAnsi="Arial" w:cs="Arial"/>
          <w:spacing w:val="6"/>
          <w:sz w:val="19"/>
          <w:szCs w:val="19"/>
          <w:lang w:val="es-CL" w:eastAsia="es-CL"/>
        </w:rPr>
        <w:t xml:space="preserve"> </w:t>
      </w:r>
      <w:r w:rsidRPr="00E1408D">
        <w:rPr>
          <w:rFonts w:ascii="Arial" w:eastAsia="Times New Roman" w:hAnsi="Arial" w:cs="Arial"/>
          <w:sz w:val="19"/>
          <w:szCs w:val="19"/>
          <w:lang w:val="es-CL" w:eastAsia="es-CL"/>
        </w:rPr>
        <w:t>declaración.</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p>
    <w:p w:rsidR="00E1408D" w:rsidRPr="004D4C9E" w:rsidRDefault="004D4C9E" w:rsidP="004D4C9E">
      <w:pPr>
        <w:widowControl w:val="0"/>
        <w:tabs>
          <w:tab w:val="left" w:pos="426"/>
        </w:tabs>
        <w:kinsoku w:val="0"/>
        <w:overflowPunct w:val="0"/>
        <w:autoSpaceDE w:val="0"/>
        <w:autoSpaceDN w:val="0"/>
        <w:adjustRightInd w:val="0"/>
        <w:ind w:right="6"/>
        <w:jc w:val="both"/>
        <w:rPr>
          <w:rFonts w:ascii="Arial" w:eastAsia="Times New Roman" w:hAnsi="Arial" w:cs="Arial"/>
          <w:b/>
          <w:sz w:val="19"/>
          <w:szCs w:val="19"/>
          <w:lang w:val="es-CL" w:eastAsia="es-CL"/>
        </w:rPr>
      </w:pPr>
      <w:r w:rsidRPr="004D4C9E">
        <w:rPr>
          <w:rFonts w:ascii="Arial" w:eastAsia="Times New Roman" w:hAnsi="Arial" w:cs="Arial"/>
          <w:b/>
          <w:sz w:val="19"/>
          <w:szCs w:val="19"/>
          <w:lang w:val="es-CL" w:eastAsia="es-CL"/>
        </w:rPr>
        <w:t xml:space="preserve">13. </w:t>
      </w:r>
      <w:r w:rsidR="00E1408D" w:rsidRPr="004D4C9E">
        <w:rPr>
          <w:rFonts w:ascii="Arial" w:eastAsia="Times New Roman" w:hAnsi="Arial" w:cs="Arial"/>
          <w:b/>
          <w:sz w:val="19"/>
          <w:szCs w:val="19"/>
          <w:lang w:val="es-CL" w:eastAsia="es-CL"/>
        </w:rPr>
        <w:t>RECUADROS</w:t>
      </w:r>
      <w:r w:rsidR="00E1408D" w:rsidRPr="004D4C9E">
        <w:rPr>
          <w:rFonts w:ascii="Arial" w:eastAsia="Times New Roman" w:hAnsi="Arial" w:cs="Arial"/>
          <w:b/>
          <w:spacing w:val="26"/>
          <w:sz w:val="19"/>
          <w:szCs w:val="19"/>
          <w:lang w:val="es-CL" w:eastAsia="es-CL"/>
        </w:rPr>
        <w:t xml:space="preserve"> </w:t>
      </w:r>
      <w:r w:rsidR="00E1408D" w:rsidRPr="004D4C9E">
        <w:rPr>
          <w:rFonts w:ascii="Arial" w:eastAsia="Times New Roman" w:hAnsi="Arial" w:cs="Arial"/>
          <w:b/>
          <w:sz w:val="19"/>
          <w:szCs w:val="19"/>
          <w:lang w:val="es-CL" w:eastAsia="es-CL"/>
        </w:rPr>
        <w:t>TOTALES.</w:t>
      </w:r>
    </w:p>
    <w:p w:rsidR="00E1408D" w:rsidRPr="00E1408D" w:rsidRDefault="00E1408D" w:rsidP="00E1408D">
      <w:pPr>
        <w:widowControl w:val="0"/>
        <w:kinsoku w:val="0"/>
        <w:overflowPunct w:val="0"/>
        <w:autoSpaceDE w:val="0"/>
        <w:autoSpaceDN w:val="0"/>
        <w:adjustRightInd w:val="0"/>
        <w:ind w:right="6"/>
        <w:rPr>
          <w:rFonts w:ascii="Arial" w:eastAsia="Times New Roman" w:hAnsi="Arial" w:cs="Arial"/>
          <w:sz w:val="19"/>
          <w:szCs w:val="19"/>
          <w:lang w:val="es-CL" w:eastAsia="es-CL"/>
        </w:rPr>
      </w:pPr>
    </w:p>
    <w:p w:rsidR="00E1408D" w:rsidRPr="004D4C9E" w:rsidRDefault="00E1408D" w:rsidP="00E1408D">
      <w:pPr>
        <w:widowControl w:val="0"/>
        <w:kinsoku w:val="0"/>
        <w:overflowPunct w:val="0"/>
        <w:autoSpaceDE w:val="0"/>
        <w:autoSpaceDN w:val="0"/>
        <w:adjustRightInd w:val="0"/>
        <w:ind w:right="6"/>
        <w:jc w:val="both"/>
        <w:rPr>
          <w:rFonts w:ascii="Arial" w:eastAsia="Times New Roman" w:hAnsi="Arial" w:cs="Arial"/>
          <w:b/>
          <w:sz w:val="19"/>
          <w:szCs w:val="19"/>
          <w:lang w:val="es-CL" w:eastAsia="es-CL"/>
        </w:rPr>
      </w:pPr>
      <w:r w:rsidRPr="004D4C9E">
        <w:rPr>
          <w:rFonts w:ascii="Arial" w:eastAsia="Times New Roman" w:hAnsi="Arial" w:cs="Arial"/>
          <w:b/>
          <w:w w:val="110"/>
          <w:sz w:val="19"/>
          <w:szCs w:val="19"/>
          <w:lang w:val="es-CL" w:eastAsia="es-CL"/>
        </w:rPr>
        <w:t>13.1</w:t>
      </w:r>
      <w:r w:rsidRPr="004D4C9E">
        <w:rPr>
          <w:rFonts w:ascii="Arial" w:eastAsia="Times New Roman" w:hAnsi="Arial" w:cs="Arial"/>
          <w:b/>
          <w:spacing w:val="-38"/>
          <w:w w:val="110"/>
          <w:sz w:val="19"/>
          <w:szCs w:val="19"/>
          <w:lang w:val="es-CL" w:eastAsia="es-CL"/>
        </w:rPr>
        <w:t xml:space="preserve"> </w:t>
      </w:r>
      <w:r w:rsidRPr="004D4C9E">
        <w:rPr>
          <w:rFonts w:ascii="Arial" w:eastAsia="Times New Roman" w:hAnsi="Arial" w:cs="Arial"/>
          <w:b/>
          <w:w w:val="110"/>
          <w:sz w:val="19"/>
          <w:szCs w:val="19"/>
          <w:lang w:val="es-CL" w:eastAsia="es-CL"/>
        </w:rPr>
        <w:t>Total</w:t>
      </w:r>
      <w:r w:rsidRPr="004D4C9E">
        <w:rPr>
          <w:rFonts w:ascii="Arial" w:eastAsia="Times New Roman" w:hAnsi="Arial" w:cs="Arial"/>
          <w:b/>
          <w:spacing w:val="-14"/>
          <w:w w:val="110"/>
          <w:sz w:val="19"/>
          <w:szCs w:val="19"/>
          <w:lang w:val="es-CL" w:eastAsia="es-CL"/>
        </w:rPr>
        <w:t xml:space="preserve"> </w:t>
      </w:r>
      <w:r w:rsidRPr="004D4C9E">
        <w:rPr>
          <w:rFonts w:ascii="Arial" w:eastAsia="Times New Roman" w:hAnsi="Arial" w:cs="Arial"/>
          <w:b/>
          <w:w w:val="110"/>
          <w:sz w:val="19"/>
          <w:szCs w:val="19"/>
          <w:lang w:val="es-CL" w:eastAsia="es-CL"/>
        </w:rPr>
        <w:t>Ítem:</w:t>
      </w:r>
    </w:p>
    <w:p w:rsidR="00E1408D" w:rsidRPr="00E1408D" w:rsidRDefault="00E1408D" w:rsidP="00E1408D">
      <w:pPr>
        <w:widowControl w:val="0"/>
        <w:kinsoku w:val="0"/>
        <w:overflowPunct w:val="0"/>
        <w:autoSpaceDE w:val="0"/>
        <w:autoSpaceDN w:val="0"/>
        <w:adjustRightInd w:val="0"/>
        <w:ind w:right="6"/>
        <w:jc w:val="both"/>
        <w:rPr>
          <w:rFonts w:ascii="Arial" w:eastAsia="Times New Roman" w:hAnsi="Arial" w:cs="Arial"/>
          <w:sz w:val="19"/>
          <w:szCs w:val="19"/>
          <w:lang w:val="es-CL" w:eastAsia="es-CL"/>
        </w:rPr>
      </w:pPr>
      <w:r w:rsidRPr="00E1408D">
        <w:rPr>
          <w:rFonts w:ascii="Arial" w:eastAsia="Times New Roman" w:hAnsi="Arial" w:cs="Arial"/>
          <w:w w:val="105"/>
          <w:sz w:val="19"/>
          <w:szCs w:val="19"/>
          <w:lang w:val="es-CL" w:eastAsia="es-CL"/>
        </w:rPr>
        <w:t>Señale</w:t>
      </w:r>
      <w:r w:rsidRPr="00E1408D">
        <w:rPr>
          <w:rFonts w:ascii="Arial" w:eastAsia="Times New Roman" w:hAnsi="Arial" w:cs="Arial"/>
          <w:spacing w:val="-10"/>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24"/>
          <w:w w:val="105"/>
          <w:sz w:val="19"/>
          <w:szCs w:val="19"/>
          <w:lang w:val="es-CL" w:eastAsia="es-CL"/>
        </w:rPr>
        <w:t xml:space="preserve"> </w:t>
      </w:r>
      <w:r w:rsidRPr="00E1408D">
        <w:rPr>
          <w:rFonts w:ascii="Arial" w:eastAsia="Times New Roman" w:hAnsi="Arial" w:cs="Arial"/>
          <w:w w:val="105"/>
          <w:sz w:val="19"/>
          <w:szCs w:val="19"/>
          <w:lang w:val="es-CL" w:eastAsia="es-CL"/>
        </w:rPr>
        <w:t>cantidad</w:t>
      </w:r>
      <w:r w:rsidRPr="00E1408D">
        <w:rPr>
          <w:rFonts w:ascii="Arial" w:eastAsia="Times New Roman" w:hAnsi="Arial" w:cs="Arial"/>
          <w:spacing w:val="-19"/>
          <w:w w:val="105"/>
          <w:sz w:val="19"/>
          <w:szCs w:val="19"/>
          <w:lang w:val="es-CL" w:eastAsia="es-CL"/>
        </w:rPr>
        <w:t xml:space="preserve"> </w:t>
      </w:r>
      <w:r w:rsidRPr="00E1408D">
        <w:rPr>
          <w:rFonts w:ascii="Arial" w:eastAsia="Times New Roman" w:hAnsi="Arial" w:cs="Arial"/>
          <w:w w:val="105"/>
          <w:sz w:val="19"/>
          <w:szCs w:val="19"/>
          <w:lang w:val="es-CL" w:eastAsia="es-CL"/>
        </w:rPr>
        <w:t>total</w:t>
      </w:r>
      <w:r w:rsidRPr="00E1408D">
        <w:rPr>
          <w:rFonts w:ascii="Arial" w:eastAsia="Times New Roman" w:hAnsi="Arial" w:cs="Arial"/>
          <w:spacing w:val="-14"/>
          <w:w w:val="105"/>
          <w:sz w:val="19"/>
          <w:szCs w:val="19"/>
          <w:lang w:val="es-CL" w:eastAsia="es-CL"/>
        </w:rPr>
        <w:t xml:space="preserve"> </w:t>
      </w:r>
      <w:r w:rsidRPr="00E1408D">
        <w:rPr>
          <w:rFonts w:ascii="Arial" w:eastAsia="Times New Roman" w:hAnsi="Arial" w:cs="Arial"/>
          <w:w w:val="105"/>
          <w:sz w:val="19"/>
          <w:szCs w:val="19"/>
          <w:lang w:val="es-CL" w:eastAsia="es-CL"/>
        </w:rPr>
        <w:t>de</w:t>
      </w:r>
      <w:r w:rsidRPr="00E1408D">
        <w:rPr>
          <w:rFonts w:ascii="Arial" w:eastAsia="Times New Roman" w:hAnsi="Arial" w:cs="Arial"/>
          <w:spacing w:val="-7"/>
          <w:w w:val="105"/>
          <w:sz w:val="19"/>
          <w:szCs w:val="19"/>
          <w:lang w:val="es-CL" w:eastAsia="es-CL"/>
        </w:rPr>
        <w:t xml:space="preserve"> </w:t>
      </w:r>
      <w:r w:rsidRPr="00E1408D">
        <w:rPr>
          <w:rFonts w:ascii="Arial" w:eastAsia="Times New Roman" w:hAnsi="Arial" w:cs="Arial"/>
          <w:w w:val="105"/>
          <w:sz w:val="19"/>
          <w:szCs w:val="19"/>
          <w:lang w:val="es-CL" w:eastAsia="es-CL"/>
        </w:rPr>
        <w:t>ítem</w:t>
      </w:r>
      <w:r w:rsidRPr="00E1408D">
        <w:rPr>
          <w:rFonts w:ascii="Arial" w:eastAsia="Times New Roman" w:hAnsi="Arial" w:cs="Arial"/>
          <w:spacing w:val="-19"/>
          <w:w w:val="105"/>
          <w:sz w:val="19"/>
          <w:szCs w:val="19"/>
          <w:lang w:val="es-CL" w:eastAsia="es-CL"/>
        </w:rPr>
        <w:t xml:space="preserve"> </w:t>
      </w:r>
      <w:r w:rsidRPr="00E1408D">
        <w:rPr>
          <w:rFonts w:ascii="Arial" w:eastAsia="Times New Roman" w:hAnsi="Arial" w:cs="Arial"/>
          <w:w w:val="105"/>
          <w:sz w:val="19"/>
          <w:szCs w:val="19"/>
          <w:lang w:val="es-CL" w:eastAsia="es-CL"/>
        </w:rPr>
        <w:t>que</w:t>
      </w:r>
      <w:r w:rsidRPr="00E1408D">
        <w:rPr>
          <w:rFonts w:ascii="Arial" w:eastAsia="Times New Roman" w:hAnsi="Arial" w:cs="Arial"/>
          <w:spacing w:val="-14"/>
          <w:w w:val="105"/>
          <w:sz w:val="19"/>
          <w:szCs w:val="19"/>
          <w:lang w:val="es-CL" w:eastAsia="es-CL"/>
        </w:rPr>
        <w:t xml:space="preserve"> </w:t>
      </w:r>
      <w:r w:rsidRPr="00E1408D">
        <w:rPr>
          <w:rFonts w:ascii="Arial" w:eastAsia="Times New Roman" w:hAnsi="Arial" w:cs="Arial"/>
          <w:w w:val="105"/>
          <w:sz w:val="19"/>
          <w:szCs w:val="19"/>
          <w:lang w:val="es-CL" w:eastAsia="es-CL"/>
        </w:rPr>
        <w:t>ampara</w:t>
      </w:r>
      <w:r w:rsidRPr="00E1408D">
        <w:rPr>
          <w:rFonts w:ascii="Arial" w:eastAsia="Times New Roman" w:hAnsi="Arial" w:cs="Arial"/>
          <w:spacing w:val="-9"/>
          <w:w w:val="105"/>
          <w:sz w:val="19"/>
          <w:szCs w:val="19"/>
          <w:lang w:val="es-CL" w:eastAsia="es-CL"/>
        </w:rPr>
        <w:t xml:space="preserve"> </w:t>
      </w:r>
      <w:r w:rsidRPr="00E1408D">
        <w:rPr>
          <w:rFonts w:ascii="Arial" w:eastAsia="Times New Roman" w:hAnsi="Arial" w:cs="Arial"/>
          <w:w w:val="105"/>
          <w:sz w:val="19"/>
          <w:szCs w:val="19"/>
          <w:lang w:val="es-CL" w:eastAsia="es-CL"/>
        </w:rPr>
        <w:t>la</w:t>
      </w:r>
      <w:r w:rsidRPr="00E1408D">
        <w:rPr>
          <w:rFonts w:ascii="Arial" w:eastAsia="Times New Roman" w:hAnsi="Arial" w:cs="Arial"/>
          <w:spacing w:val="-19"/>
          <w:w w:val="105"/>
          <w:sz w:val="19"/>
          <w:szCs w:val="19"/>
          <w:lang w:val="es-CL" w:eastAsia="es-CL"/>
        </w:rPr>
        <w:t xml:space="preserve"> </w:t>
      </w:r>
      <w:r w:rsidRPr="00E1408D">
        <w:rPr>
          <w:rFonts w:ascii="Arial" w:eastAsia="Times New Roman" w:hAnsi="Arial" w:cs="Arial"/>
          <w:w w:val="105"/>
          <w:sz w:val="19"/>
          <w:szCs w:val="19"/>
          <w:lang w:val="es-CL" w:eastAsia="es-CL"/>
        </w:rPr>
        <w:t>declaración.</w:t>
      </w:r>
    </w:p>
    <w:p w:rsidR="00E1408D" w:rsidRPr="00E1408D" w:rsidRDefault="00E1408D" w:rsidP="00E1408D">
      <w:pPr>
        <w:widowControl w:val="0"/>
        <w:kinsoku w:val="0"/>
        <w:overflowPunct w:val="0"/>
        <w:autoSpaceDE w:val="0"/>
        <w:autoSpaceDN w:val="0"/>
        <w:adjustRightInd w:val="0"/>
        <w:ind w:right="6"/>
        <w:rPr>
          <w:rFonts w:ascii="Arial" w:eastAsia="Times New Roman" w:hAnsi="Arial" w:cs="Arial"/>
          <w:sz w:val="19"/>
          <w:szCs w:val="19"/>
          <w:lang w:val="es-CL" w:eastAsia="es-CL"/>
        </w:rPr>
      </w:pPr>
    </w:p>
    <w:p w:rsidR="00E1408D" w:rsidRPr="00E1408D" w:rsidRDefault="00E1408D" w:rsidP="00E1408D">
      <w:pPr>
        <w:widowControl w:val="0"/>
        <w:kinsoku w:val="0"/>
        <w:overflowPunct w:val="0"/>
        <w:autoSpaceDE w:val="0"/>
        <w:autoSpaceDN w:val="0"/>
        <w:adjustRightInd w:val="0"/>
        <w:ind w:right="6"/>
        <w:rPr>
          <w:rFonts w:ascii="Arial" w:eastAsia="Times New Roman" w:hAnsi="Arial" w:cs="Arial"/>
          <w:sz w:val="19"/>
          <w:szCs w:val="19"/>
          <w:lang w:val="es-CL" w:eastAsia="es-CL"/>
        </w:rPr>
      </w:pPr>
      <w:r w:rsidRPr="00E1408D">
        <w:rPr>
          <w:rFonts w:ascii="Arial" w:eastAsia="Times New Roman" w:hAnsi="Arial" w:cs="Arial"/>
          <w:sz w:val="19"/>
          <w:szCs w:val="19"/>
          <w:lang w:val="es-CL" w:eastAsia="es-CL"/>
        </w:rPr>
        <w:t>Resolución N° 9445 – 29.12.2008</w:t>
      </w:r>
    </w:p>
    <w:p w:rsidR="00E1408D" w:rsidRDefault="00E1408D" w:rsidP="00E1408D">
      <w:pPr>
        <w:widowControl w:val="0"/>
        <w:numPr>
          <w:ilvl w:val="0"/>
          <w:numId w:val="41"/>
        </w:numPr>
        <w:kinsoku w:val="0"/>
        <w:overflowPunct w:val="0"/>
        <w:autoSpaceDE w:val="0"/>
        <w:autoSpaceDN w:val="0"/>
        <w:adjustRightInd w:val="0"/>
        <w:ind w:left="284" w:right="6"/>
        <w:rPr>
          <w:rFonts w:ascii="Arial" w:eastAsia="Times New Roman" w:hAnsi="Arial" w:cs="Arial"/>
          <w:sz w:val="19"/>
          <w:szCs w:val="19"/>
          <w:lang w:val="es-CL" w:eastAsia="es-CL"/>
        </w:rPr>
        <w:sectPr w:rsidR="00E1408D" w:rsidSect="00E1408D">
          <w:pgSz w:w="12240" w:h="20160"/>
          <w:pgMar w:top="640" w:right="1440" w:bottom="280" w:left="1580" w:header="720" w:footer="720" w:gutter="0"/>
          <w:cols w:space="720"/>
          <w:noEndnote/>
        </w:sectPr>
      </w:pPr>
      <w:r w:rsidRPr="00E1408D">
        <w:rPr>
          <w:rFonts w:ascii="Arial" w:eastAsia="Times New Roman" w:hAnsi="Arial" w:cs="Arial"/>
          <w:sz w:val="19"/>
          <w:szCs w:val="19"/>
          <w:lang w:val="es-CL" w:eastAsia="es-CL"/>
        </w:rPr>
        <w:t xml:space="preserve">Resolución N° </w:t>
      </w:r>
    </w:p>
    <w:p w:rsidR="00841E71" w:rsidRPr="00841E71" w:rsidRDefault="00841E71" w:rsidP="00841E71">
      <w:pPr>
        <w:pStyle w:val="Ttulo4"/>
      </w:pPr>
      <w:r w:rsidRPr="00841E71">
        <w:t>ANEXO 18-46</w:t>
      </w:r>
    </w:p>
    <w:p w:rsidR="00841E71" w:rsidRPr="00841E71" w:rsidRDefault="00841E71" w:rsidP="00841E71">
      <w:pPr>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En caso que el ítem abone o cancele una Declaración de Salida Temporal con más de un ítem, señale el código 26 y en el espacio contiguo el número del ítem que se abona o cancela, con tres dígitos.</w:t>
      </w: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En el caso de importación de partes y piezas que serán integradas a un computador, señale el código 28 y en el recuadro contiguo, la frase “Partes y piezas para computadores”.</w:t>
      </w: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-En caso que las mercancías se acogieren al inciso primero de la Regla 1de Procedimiento de Aforo, señale el código 29 y en el espacio contiguo, la frase “   Inc. 1° Regla 1”</w:t>
      </w: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En caso que el ítem ampare mercancías clasificadas en los códigos arancelarios 2106.9029; 3604.1000; 3604.9000; 8903.9200; 8903.9900; 9109.00 a 9101.99; o 9304.0000, y no corresponda la aplicación del impuesto adicional que grava dichos códigos arancelarios, señale el código 33 y en el espacio contiguo la Frase: “Exentas impuesto adicional".</w:t>
      </w: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En caso que el ítem ampare insumas extranjeros incorporados a un bien reparado en el exterior, afectos al pago de impuestos y/o gravámenes aduaneros, señale el código 34 y en el espacio contiguo la frase 11Insumos para bien reingresado".</w:t>
      </w: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En caso de reingreso de mercancías que no se acogieron al régimen de Salida Temporal, señale el código 37 y en el espacio contiguo, el número y fecha de la Resolución del Director que autoriza esta operación.</w:t>
      </w: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En caso de ingreso al país de productos cosméticos; productos farmacéuticos; pesticidas de usos sanitario o doméstico, y sus respectivas materias primas; como también los dispositivos médicos, que requieran de autorización para internar del Instituto de Salud Pública (ISP), señale el código 61, y en el recuadro contiguo, el número que deberá estar conformado por 19 dígitos, de la forma siguiente:</w:t>
      </w:r>
    </w:p>
    <w:p w:rsidR="00841E71" w:rsidRPr="00841E71" w:rsidRDefault="00841E71" w:rsidP="00841E71">
      <w:pPr>
        <w:pStyle w:val="Prrafodelista"/>
        <w:numPr>
          <w:ilvl w:val="1"/>
          <w:numId w:val="38"/>
        </w:numPr>
        <w:tabs>
          <w:tab w:val="left" w:pos="284"/>
        </w:tabs>
        <w:spacing w:line="300" w:lineRule="atLeast"/>
        <w:ind w:hanging="720"/>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Los dos primeros dígitos corresponderán al código de identificación del ISP, que es 13.</w:t>
      </w:r>
    </w:p>
    <w:p w:rsidR="00841E71" w:rsidRPr="00841E71" w:rsidRDefault="00841E71" w:rsidP="00841E71">
      <w:pPr>
        <w:pStyle w:val="Prrafodelista"/>
        <w:numPr>
          <w:ilvl w:val="1"/>
          <w:numId w:val="38"/>
        </w:numPr>
        <w:tabs>
          <w:tab w:val="left" w:pos="284"/>
        </w:tabs>
        <w:spacing w:line="300" w:lineRule="atLeast"/>
        <w:ind w:left="284" w:hanging="284"/>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Los quince dígitos siguientes, se llenarán de izquierda a derecha, señalando inicialmente con la cantidad de cero resultantes, luego de incluir al final  el número de autorización del ISP, y a continuación de este, el año de emisión del mismo (en cuatro dígitos).</w:t>
      </w:r>
    </w:p>
    <w:p w:rsidR="00841E71" w:rsidRPr="00841E71" w:rsidRDefault="00841E71" w:rsidP="00841E71">
      <w:pPr>
        <w:pStyle w:val="Prrafodelista"/>
        <w:numPr>
          <w:ilvl w:val="1"/>
          <w:numId w:val="38"/>
        </w:numPr>
        <w:tabs>
          <w:tab w:val="left" w:pos="284"/>
        </w:tabs>
        <w:spacing w:line="300" w:lineRule="atLeast"/>
        <w:ind w:left="284" w:hanging="284"/>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 xml:space="preserve">Los últimos dos dígitos se llenarán con cero, salvo que la declaración de ingreso corresponda a una parcialidad, en cuyo caso se deberá indicar el número de orden de la declaración de ingreso y el número total de dichos documentos.                                    </w:t>
      </w:r>
      <w:r>
        <w:rPr>
          <w:rFonts w:ascii="Arial" w:eastAsia="MS Mincho" w:hAnsi="Arial" w:cs="Arial"/>
          <w:sz w:val="22"/>
          <w:szCs w:val="22"/>
          <w:lang w:val="es-ES" w:eastAsia="ja-JP"/>
        </w:rPr>
        <w:t xml:space="preserve">                       </w:t>
      </w:r>
      <w:r w:rsidRPr="00841E71">
        <w:rPr>
          <w:rFonts w:ascii="Arial" w:eastAsia="MS Mincho" w:hAnsi="Arial" w:cs="Arial"/>
          <w:sz w:val="22"/>
          <w:szCs w:val="22"/>
          <w:lang w:val="es-ES" w:eastAsia="ja-JP"/>
        </w:rPr>
        <w:t xml:space="preserve">    </w:t>
      </w:r>
      <w:r w:rsidRPr="004D4C9E">
        <w:rPr>
          <w:rFonts w:ascii="Arial" w:eastAsia="MS Mincho" w:hAnsi="Arial" w:cs="Arial"/>
          <w:b/>
          <w:sz w:val="22"/>
          <w:szCs w:val="22"/>
          <w:lang w:val="es-ES" w:eastAsia="ja-JP"/>
        </w:rPr>
        <w:t>(1)</w:t>
      </w:r>
    </w:p>
    <w:p w:rsidR="00841E71" w:rsidRPr="00841E71" w:rsidRDefault="00841E71" w:rsidP="00841E71">
      <w:pPr>
        <w:pStyle w:val="Prrafodelista"/>
        <w:tabs>
          <w:tab w:val="left" w:pos="284"/>
        </w:tabs>
        <w:spacing w:line="300" w:lineRule="atLeast"/>
        <w:jc w:val="both"/>
        <w:rPr>
          <w:rFonts w:ascii="Arial" w:eastAsia="MS Mincho" w:hAnsi="Arial" w:cs="Arial"/>
          <w:sz w:val="22"/>
          <w:szCs w:val="22"/>
          <w:lang w:val="es-ES" w:eastAsia="ja-JP"/>
        </w:rPr>
      </w:pPr>
    </w:p>
    <w:p w:rsidR="00841E71" w:rsidRPr="00841E71" w:rsidRDefault="00841E71" w:rsidP="00841E71">
      <w:pPr>
        <w:tabs>
          <w:tab w:val="left" w:pos="142"/>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w:t>
      </w:r>
      <w:r w:rsidRPr="00841E71">
        <w:rPr>
          <w:rFonts w:ascii="Arial" w:eastAsia="MS Mincho" w:hAnsi="Arial" w:cs="Arial"/>
          <w:sz w:val="22"/>
          <w:szCs w:val="22"/>
          <w:lang w:val="es-ES" w:eastAsia="ja-JP"/>
        </w:rPr>
        <w:tab/>
        <w:t>Para el ingreso de mercancía que sean clasificadas en alguna de las partidas arancelarias identificadas en el Anexo "PARTIDAS ARANCELARIAS DE DISPOSITIVOS MEDICOS SUJETOS A CONTROL SANITARIO  POR EL INSTITUTO DE SALUD PUBLICA (ISP)" y que por su naturaleza no correspondan a dispositivos médicos sujetos a dicho control, situación que debe ser indicada mediante la indicación del documento oficial que lo excluye (decreto, resolución o certificado, etc.) se deberá señalar el códi</w:t>
      </w:r>
      <w:r>
        <w:rPr>
          <w:rFonts w:ascii="Arial" w:eastAsia="MS Mincho" w:hAnsi="Arial" w:cs="Arial"/>
          <w:sz w:val="22"/>
          <w:szCs w:val="22"/>
          <w:lang w:val="es-ES" w:eastAsia="ja-JP"/>
        </w:rPr>
        <w:t>go 61 y en el recuadro contiguo</w:t>
      </w:r>
      <w:r w:rsidRPr="00841E71">
        <w:rPr>
          <w:rFonts w:ascii="Arial" w:eastAsia="MS Mincho" w:hAnsi="Arial" w:cs="Arial"/>
          <w:sz w:val="22"/>
          <w:szCs w:val="22"/>
          <w:lang w:val="es-ES" w:eastAsia="ja-JP"/>
        </w:rPr>
        <w:t xml:space="preserve"> 19 caracteres según el siguiente formato:</w:t>
      </w:r>
    </w:p>
    <w:p w:rsidR="00841E71" w:rsidRPr="00841E71" w:rsidRDefault="00841E71" w:rsidP="00841E71">
      <w:pPr>
        <w:pStyle w:val="Prrafodelista"/>
        <w:numPr>
          <w:ilvl w:val="1"/>
          <w:numId w:val="38"/>
        </w:numPr>
        <w:tabs>
          <w:tab w:val="left" w:pos="284"/>
        </w:tabs>
        <w:spacing w:line="300" w:lineRule="atLeast"/>
        <w:ind w:hanging="720"/>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Los dos primeros caracteres deben corresponder al código "14"</w:t>
      </w:r>
    </w:p>
    <w:p w:rsidR="00841E71" w:rsidRPr="00841E71" w:rsidRDefault="00841E71" w:rsidP="00841E71">
      <w:pPr>
        <w:pStyle w:val="Prrafodelista"/>
        <w:numPr>
          <w:ilvl w:val="1"/>
          <w:numId w:val="38"/>
        </w:numPr>
        <w:tabs>
          <w:tab w:val="left" w:pos="284"/>
        </w:tabs>
        <w:spacing w:line="300" w:lineRule="atLeast"/>
        <w:ind w:left="284" w:hanging="284"/>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Los quince dígitos siguientes, se llenarán de izquierda a derecha, señalando inicialmente con la cantidad de cero resultantes, luego de incluir al final el número del documento oficial que lo exime de esta exigencia (decreto1 resolución o certificado, etc.), y a continuación de este, el año de emisión del mismo (en cuatro dígitos).</w:t>
      </w:r>
    </w:p>
    <w:p w:rsidR="00841E71" w:rsidRPr="00841E71" w:rsidRDefault="00841E71" w:rsidP="00841E71">
      <w:pPr>
        <w:pStyle w:val="Prrafodelista"/>
        <w:numPr>
          <w:ilvl w:val="1"/>
          <w:numId w:val="38"/>
        </w:numPr>
        <w:tabs>
          <w:tab w:val="left" w:pos="284"/>
        </w:tabs>
        <w:spacing w:line="300" w:lineRule="atLeast"/>
        <w:ind w:left="284" w:hanging="284"/>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 xml:space="preserve">Los últimos dos dígitos se llenarán con cero, salvo que la declaración de ingreso corresponda a una parcialidad, en cuyo caso se deberá indicar el número de orden de la declaración de ingreso y el número total de dichos documentos.                                         </w:t>
      </w:r>
      <w:r>
        <w:rPr>
          <w:rFonts w:ascii="Arial" w:eastAsia="MS Mincho" w:hAnsi="Arial" w:cs="Arial"/>
          <w:sz w:val="22"/>
          <w:szCs w:val="22"/>
          <w:lang w:val="es-ES" w:eastAsia="ja-JP"/>
        </w:rPr>
        <w:t xml:space="preserve">                    </w:t>
      </w:r>
      <w:r w:rsidRPr="00841E71">
        <w:rPr>
          <w:rFonts w:ascii="Arial" w:eastAsia="MS Mincho" w:hAnsi="Arial" w:cs="Arial"/>
          <w:sz w:val="22"/>
          <w:szCs w:val="22"/>
          <w:lang w:val="es-ES" w:eastAsia="ja-JP"/>
        </w:rPr>
        <w:t xml:space="preserve">  </w:t>
      </w:r>
      <w:r w:rsidRPr="004D4C9E">
        <w:rPr>
          <w:rFonts w:ascii="Arial" w:eastAsia="MS Mincho" w:hAnsi="Arial" w:cs="Arial"/>
          <w:b/>
          <w:sz w:val="22"/>
          <w:szCs w:val="22"/>
          <w:lang w:val="es-ES" w:eastAsia="ja-JP"/>
        </w:rPr>
        <w:t>(1)</w:t>
      </w:r>
    </w:p>
    <w:p w:rsidR="00841E71" w:rsidRPr="00841E71" w:rsidRDefault="00841E71" w:rsidP="00841E71">
      <w:pPr>
        <w:spacing w:line="300" w:lineRule="atLeast"/>
        <w:jc w:val="both"/>
        <w:rPr>
          <w:rFonts w:ascii="Arial" w:eastAsia="MS Mincho" w:hAnsi="Arial" w:cs="Arial"/>
          <w:sz w:val="22"/>
          <w:szCs w:val="22"/>
          <w:lang w:val="es-ES" w:eastAsia="ja-JP"/>
        </w:rPr>
      </w:pPr>
    </w:p>
    <w:p w:rsidR="00841E71" w:rsidRPr="00841E71" w:rsidRDefault="00841E71" w:rsidP="00841E71">
      <w:pPr>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-En caso que la cantidad de días de la forma de pago bajo la cual el importador cancelará el precio de las mercancías al proveedor extranjero sea superior a 999 días1 señale el código 65 y en el espacio contiguo, la cantidad real de días que contempla dicha forma  de pago.</w:t>
      </w:r>
    </w:p>
    <w:p w:rsidR="00841E71" w:rsidRPr="00841E71" w:rsidRDefault="00841E71" w:rsidP="00841E71">
      <w:pPr>
        <w:spacing w:line="300" w:lineRule="atLeast"/>
        <w:jc w:val="both"/>
        <w:rPr>
          <w:rFonts w:ascii="Arial" w:eastAsia="MS Mincho" w:hAnsi="Arial" w:cs="Arial"/>
          <w:sz w:val="22"/>
          <w:szCs w:val="22"/>
          <w:lang w:val="es-ES" w:eastAsia="ja-JP"/>
        </w:rPr>
      </w:pPr>
    </w:p>
    <w:p w:rsidR="00841E71" w:rsidRPr="00841E71" w:rsidRDefault="00841E71" w:rsidP="00841E71">
      <w:pPr>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 xml:space="preserve">Resolución exenta N° 9.445- 29.12.2008 </w:t>
      </w:r>
    </w:p>
    <w:p w:rsidR="00841E71" w:rsidRDefault="00841E71" w:rsidP="00841E71">
      <w:pPr>
        <w:tabs>
          <w:tab w:val="left" w:pos="426"/>
        </w:tabs>
        <w:spacing w:line="300" w:lineRule="atLeast"/>
        <w:jc w:val="both"/>
        <w:rPr>
          <w:rFonts w:ascii="Arial" w:eastAsia="MS Mincho" w:hAnsi="Arial" w:cs="Arial"/>
          <w:sz w:val="22"/>
          <w:szCs w:val="22"/>
          <w:lang w:val="es-ES" w:eastAsia="ja-JP"/>
        </w:rPr>
      </w:pPr>
      <w:r w:rsidRPr="00841E71">
        <w:rPr>
          <w:rFonts w:ascii="Arial" w:eastAsia="MS Mincho" w:hAnsi="Arial" w:cs="Arial"/>
          <w:sz w:val="22"/>
          <w:szCs w:val="22"/>
          <w:lang w:val="es-ES" w:eastAsia="ja-JP"/>
        </w:rPr>
        <w:t>(1)</w:t>
      </w:r>
      <w:r w:rsidRPr="00841E71">
        <w:rPr>
          <w:rFonts w:ascii="Arial" w:eastAsia="MS Mincho" w:hAnsi="Arial" w:cs="Arial"/>
          <w:sz w:val="22"/>
          <w:szCs w:val="22"/>
          <w:lang w:val="es-ES" w:eastAsia="ja-JP"/>
        </w:rPr>
        <w:tab/>
        <w:t>Resolución exenta N°1.442- 02.04.2018</w:t>
      </w:r>
      <w:r>
        <w:rPr>
          <w:rFonts w:ascii="Arial" w:eastAsia="MS Mincho" w:hAnsi="Arial" w:cs="Arial"/>
          <w:sz w:val="22"/>
          <w:szCs w:val="22"/>
          <w:lang w:val="es-ES" w:eastAsia="ja-JP"/>
        </w:rPr>
        <w:br w:type="page"/>
      </w:r>
    </w:p>
    <w:p w:rsidR="0058473A" w:rsidRPr="0058473A" w:rsidRDefault="0058473A" w:rsidP="0058473A">
      <w:pPr>
        <w:keepNext/>
        <w:jc w:val="right"/>
        <w:outlineLvl w:val="2"/>
        <w:rPr>
          <w:rFonts w:ascii="Arial" w:eastAsia="Calibri" w:hAnsi="Arial" w:cs="Arial"/>
          <w:b/>
          <w:sz w:val="22"/>
          <w:szCs w:val="22"/>
          <w:lang w:val="es-CL"/>
        </w:rPr>
      </w:pPr>
      <w:r w:rsidRPr="0058473A">
        <w:rPr>
          <w:rFonts w:ascii="Arial" w:eastAsia="Calibri" w:hAnsi="Arial" w:cs="Arial"/>
          <w:b/>
          <w:sz w:val="22"/>
          <w:szCs w:val="22"/>
          <w:lang w:val="es-CL"/>
        </w:rPr>
        <w:t>ANEXO 18-46 –A</w:t>
      </w:r>
    </w:p>
    <w:p w:rsidR="0058473A" w:rsidRPr="0058473A" w:rsidRDefault="0058473A" w:rsidP="0058473A">
      <w:pPr>
        <w:jc w:val="both"/>
        <w:rPr>
          <w:rFonts w:ascii="Arial" w:eastAsia="Calibri" w:hAnsi="Arial" w:cs="Arial"/>
          <w:sz w:val="22"/>
          <w:szCs w:val="22"/>
          <w:lang w:val="es-CL"/>
        </w:rPr>
      </w:pPr>
    </w:p>
    <w:p w:rsidR="0058473A" w:rsidRPr="004D4C9E" w:rsidRDefault="0058473A" w:rsidP="00A45E4B">
      <w:pPr>
        <w:numPr>
          <w:ilvl w:val="0"/>
          <w:numId w:val="26"/>
        </w:numPr>
        <w:spacing w:line="300" w:lineRule="atLeast"/>
        <w:ind w:hanging="154"/>
        <w:jc w:val="both"/>
        <w:rPr>
          <w:rFonts w:ascii="Arial" w:eastAsia="Calibri" w:hAnsi="Arial" w:cs="Arial"/>
          <w:sz w:val="22"/>
          <w:szCs w:val="22"/>
          <w:lang w:val="es-CL"/>
        </w:rPr>
      </w:pPr>
      <w:r w:rsidRPr="004D4C9E">
        <w:rPr>
          <w:rFonts w:ascii="Arial" w:eastAsia="Calibri" w:hAnsi="Arial" w:cs="Arial"/>
          <w:sz w:val="22"/>
          <w:szCs w:val="22"/>
          <w:lang w:val="es-CL"/>
        </w:rPr>
        <w:t xml:space="preserve">En caso de importación de productos sujetos al </w:t>
      </w:r>
      <w:proofErr w:type="spellStart"/>
      <w:r w:rsidRPr="004D4C9E">
        <w:rPr>
          <w:rFonts w:ascii="Arial" w:eastAsia="Calibri" w:hAnsi="Arial" w:cs="Arial"/>
          <w:sz w:val="22"/>
          <w:szCs w:val="22"/>
          <w:lang w:val="es-CL"/>
        </w:rPr>
        <w:t>V°B°</w:t>
      </w:r>
      <w:proofErr w:type="spellEnd"/>
      <w:r w:rsidRPr="004D4C9E">
        <w:rPr>
          <w:rFonts w:ascii="Arial" w:eastAsia="Calibri" w:hAnsi="Arial" w:cs="Arial"/>
          <w:sz w:val="22"/>
          <w:szCs w:val="22"/>
          <w:lang w:val="es-CL"/>
        </w:rPr>
        <w:t xml:space="preserve"> de la Dirección General de Movilización Nacional (DGMN)1 según lo establecido en la ley </w:t>
      </w:r>
      <w:r w:rsidRPr="004D4C9E">
        <w:rPr>
          <w:rFonts w:ascii="Arial" w:eastAsia="Calibri" w:hAnsi="Arial" w:cs="Arial"/>
          <w:iCs/>
          <w:sz w:val="22"/>
          <w:szCs w:val="22"/>
          <w:lang w:val="es-CL"/>
        </w:rPr>
        <w:t>17.7981</w:t>
      </w:r>
      <w:r w:rsidRPr="004D4C9E">
        <w:rPr>
          <w:rFonts w:ascii="Arial" w:eastAsia="Calibri" w:hAnsi="Arial" w:cs="Arial"/>
          <w:i/>
          <w:iCs/>
          <w:sz w:val="22"/>
          <w:szCs w:val="22"/>
          <w:lang w:val="es-CL"/>
        </w:rPr>
        <w:t xml:space="preserve"> </w:t>
      </w:r>
      <w:r w:rsidRPr="004D4C9E">
        <w:rPr>
          <w:rFonts w:ascii="Arial" w:eastAsia="Calibri" w:hAnsi="Arial" w:cs="Arial"/>
          <w:sz w:val="22"/>
          <w:szCs w:val="22"/>
          <w:lang w:val="es-CL"/>
        </w:rPr>
        <w:t>sobre Control de Armas y Explosivos, señale el código 72 y en el recuadro contiguo el número del documento de autorización que deberá estar conformado por 19 dígitos de la forma siguiente:</w:t>
      </w:r>
    </w:p>
    <w:p w:rsidR="0058473A" w:rsidRPr="0058473A" w:rsidRDefault="0058473A" w:rsidP="0058473A">
      <w:pPr>
        <w:spacing w:line="300" w:lineRule="atLeast"/>
        <w:jc w:val="both"/>
        <w:rPr>
          <w:rFonts w:ascii="Arial" w:eastAsia="Calibri" w:hAnsi="Arial" w:cs="Arial"/>
          <w:sz w:val="22"/>
          <w:szCs w:val="22"/>
          <w:lang w:val="es-CL"/>
        </w:rPr>
      </w:pPr>
      <w:r w:rsidRPr="0058473A">
        <w:rPr>
          <w:rFonts w:ascii="Arial" w:eastAsia="Calibri" w:hAnsi="Arial" w:cs="Arial"/>
          <w:sz w:val="22"/>
          <w:szCs w:val="22"/>
          <w:lang w:val="es-CL"/>
        </w:rPr>
        <w:t xml:space="preserve">Los dos primeros dígitos, identificarán a la unidad emisora perteneciente a la Dirección General de Movilización Nacional, otorgándole individualmente el código de identificación 18 para el Departamento de Armas Químicas y Biológicas y el código 19 para el Departamento de Control de Armas y Explosivos. Los dígitos restantes corresponderán a la identificación de la autorización que entregue la DGMN, representado como el documento emitido por una de  las unidades antes indicadas, teniendo en consideración todo los números y caracteres del cual está conformada dicha identificación, debiendo resaltar que los últimos cuatro dígitos corresponderán al año de emisión del documento de autorización respectivo.                                  </w:t>
      </w:r>
      <w:r w:rsidRPr="0058473A">
        <w:rPr>
          <w:rFonts w:ascii="Arial" w:eastAsia="Calibri" w:hAnsi="Arial" w:cs="Arial"/>
          <w:b/>
          <w:bCs/>
          <w:sz w:val="22"/>
          <w:szCs w:val="22"/>
          <w:lang w:val="es-CL"/>
        </w:rPr>
        <w:t>(2)</w:t>
      </w:r>
    </w:p>
    <w:p w:rsidR="0058473A" w:rsidRPr="0058473A" w:rsidRDefault="0058473A" w:rsidP="0058473A">
      <w:pPr>
        <w:spacing w:line="300" w:lineRule="atLeast"/>
        <w:jc w:val="both"/>
        <w:rPr>
          <w:rFonts w:ascii="Arial" w:eastAsia="Calibri" w:hAnsi="Arial" w:cs="Arial"/>
          <w:sz w:val="22"/>
          <w:szCs w:val="22"/>
          <w:lang w:val="es-CL"/>
        </w:rPr>
      </w:pPr>
    </w:p>
    <w:p w:rsidR="0058473A" w:rsidRPr="0058473A" w:rsidRDefault="0058473A" w:rsidP="0058473A">
      <w:pPr>
        <w:widowControl w:val="0"/>
        <w:numPr>
          <w:ilvl w:val="0"/>
          <w:numId w:val="39"/>
        </w:numPr>
        <w:tabs>
          <w:tab w:val="left" w:pos="142"/>
        </w:tabs>
        <w:autoSpaceDE w:val="0"/>
        <w:autoSpaceDN w:val="0"/>
        <w:adjustRightInd w:val="0"/>
        <w:spacing w:line="300" w:lineRule="atLeast"/>
        <w:ind w:left="0" w:right="6" w:firstLine="0"/>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 xml:space="preserve">En caso de importación o ingreso al país de productos alimenticios </w:t>
      </w:r>
      <w:r w:rsidRPr="0058473A">
        <w:rPr>
          <w:rFonts w:ascii="Arial" w:eastAsia="Times New Roman" w:hAnsi="Arial" w:cs="Arial"/>
          <w:sz w:val="22"/>
          <w:szCs w:val="22"/>
          <w:lang w:eastAsia="es-CL"/>
        </w:rPr>
        <w:t>o bien, de sustancias tóxicas o peligrosas para la salud</w:t>
      </w:r>
      <w:r w:rsidRPr="0058473A">
        <w:rPr>
          <w:rFonts w:ascii="Arial" w:eastAsia="Times New Roman" w:hAnsi="Arial" w:cs="Arial"/>
          <w:sz w:val="22"/>
          <w:szCs w:val="22"/>
          <w:lang w:val="es-CL" w:eastAsia="es-CL"/>
        </w:rPr>
        <w:t xml:space="preserve"> que requieran de un CDA por parte de una Seremi de Salud, se deberá señalar el código 6S y, en recuadro contiguo, 19 caracteres con la siguiente forma: </w:t>
      </w:r>
    </w:p>
    <w:p w:rsidR="0058473A" w:rsidRPr="0058473A" w:rsidRDefault="0058473A" w:rsidP="0058473A">
      <w:pPr>
        <w:widowControl w:val="0"/>
        <w:numPr>
          <w:ilvl w:val="0"/>
          <w:numId w:val="28"/>
        </w:numPr>
        <w:autoSpaceDE w:val="0"/>
        <w:autoSpaceDN w:val="0"/>
        <w:adjustRightInd w:val="0"/>
        <w:spacing w:line="300" w:lineRule="atLeast"/>
        <w:ind w:left="142" w:right="6" w:hanging="142"/>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 xml:space="preserve">Los dos primeros caracteres, corresponderán al código 02 de identificación de la Seremi de Salud; </w:t>
      </w:r>
    </w:p>
    <w:p w:rsidR="0058473A" w:rsidRPr="0058473A" w:rsidRDefault="0058473A" w:rsidP="0058473A">
      <w:pPr>
        <w:widowControl w:val="0"/>
        <w:numPr>
          <w:ilvl w:val="0"/>
          <w:numId w:val="28"/>
        </w:numPr>
        <w:autoSpaceDE w:val="0"/>
        <w:autoSpaceDN w:val="0"/>
        <w:adjustRightInd w:val="0"/>
        <w:spacing w:line="300" w:lineRule="atLeast"/>
        <w:ind w:left="142" w:right="6" w:hanging="142"/>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 xml:space="preserve">El tercer carácter debe ser expresado con la letra "M" para identificar la tramitación manual o con la letra "E" cuando se trate de tramitación electrónica; </w:t>
      </w:r>
    </w:p>
    <w:p w:rsidR="0058473A" w:rsidRPr="0058473A" w:rsidRDefault="0058473A" w:rsidP="0058473A">
      <w:pPr>
        <w:widowControl w:val="0"/>
        <w:numPr>
          <w:ilvl w:val="0"/>
          <w:numId w:val="28"/>
        </w:numPr>
        <w:autoSpaceDE w:val="0"/>
        <w:autoSpaceDN w:val="0"/>
        <w:adjustRightInd w:val="0"/>
        <w:spacing w:line="300" w:lineRule="atLeast"/>
        <w:ind w:left="142" w:right="6" w:hanging="142"/>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Los catorce caracteres siguientes, corresponderán al número correlativo entregado por la Seremi de Salud (ID Aduana), debiendo rellenarse de izquierda a derecha con ceros, si procediere; y</w:t>
      </w:r>
    </w:p>
    <w:p w:rsidR="0058473A" w:rsidRPr="0058473A" w:rsidRDefault="0058473A" w:rsidP="0058473A">
      <w:pPr>
        <w:widowControl w:val="0"/>
        <w:numPr>
          <w:ilvl w:val="0"/>
          <w:numId w:val="28"/>
        </w:numPr>
        <w:autoSpaceDE w:val="0"/>
        <w:autoSpaceDN w:val="0"/>
        <w:adjustRightInd w:val="0"/>
        <w:spacing w:line="300" w:lineRule="atLeast"/>
        <w:ind w:left="142" w:right="6" w:hanging="142"/>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 xml:space="preserve">Los dos últimos caracteres, cuando corresponda, se usarán para señalar el parcial de varios bultos. En caso de abonos o cancelaciones de regímenes suspensivos, se debe señalar la parcialidad, indicando el número de orden de la Declaración de Ingreso y el número total de dichas declaraciones, de lo contrario se rellena con ceros.       </w:t>
      </w:r>
      <w:r>
        <w:rPr>
          <w:rFonts w:ascii="Arial" w:eastAsia="Times New Roman" w:hAnsi="Arial" w:cs="Arial"/>
          <w:sz w:val="22"/>
          <w:szCs w:val="22"/>
          <w:lang w:val="es-CL" w:eastAsia="es-CL"/>
        </w:rPr>
        <w:t xml:space="preserve">                               </w:t>
      </w:r>
      <w:r w:rsidRPr="0058473A">
        <w:rPr>
          <w:rFonts w:ascii="Arial" w:eastAsia="Times New Roman" w:hAnsi="Arial" w:cs="Arial"/>
          <w:sz w:val="22"/>
          <w:szCs w:val="22"/>
          <w:lang w:val="es-CL" w:eastAsia="es-CL"/>
        </w:rPr>
        <w:t xml:space="preserve">   </w:t>
      </w:r>
      <w:r w:rsidR="004D4C9E">
        <w:rPr>
          <w:rFonts w:ascii="Arial" w:eastAsia="Times New Roman" w:hAnsi="Arial" w:cs="Arial"/>
          <w:sz w:val="22"/>
          <w:szCs w:val="22"/>
          <w:lang w:val="es-CL" w:eastAsia="es-CL"/>
        </w:rPr>
        <w:t xml:space="preserve">     </w:t>
      </w:r>
      <w:r w:rsidRPr="0058473A">
        <w:rPr>
          <w:rFonts w:ascii="Arial" w:eastAsia="Times New Roman" w:hAnsi="Arial" w:cs="Arial"/>
          <w:sz w:val="22"/>
          <w:szCs w:val="22"/>
          <w:lang w:val="es-CL" w:eastAsia="es-CL"/>
        </w:rPr>
        <w:t xml:space="preserve">    </w:t>
      </w:r>
      <w:r w:rsidRPr="0058473A">
        <w:rPr>
          <w:rFonts w:ascii="Arial" w:eastAsia="Times New Roman" w:hAnsi="Arial" w:cs="Arial"/>
          <w:b/>
          <w:sz w:val="22"/>
          <w:szCs w:val="22"/>
          <w:lang w:val="es-CL" w:eastAsia="es-CL"/>
        </w:rPr>
        <w:t>(3)</w:t>
      </w:r>
    </w:p>
    <w:p w:rsidR="0058473A" w:rsidRPr="0058473A" w:rsidRDefault="0058473A" w:rsidP="0058473A">
      <w:pPr>
        <w:widowControl w:val="0"/>
        <w:autoSpaceDE w:val="0"/>
        <w:autoSpaceDN w:val="0"/>
        <w:adjustRightInd w:val="0"/>
        <w:spacing w:line="300" w:lineRule="atLeast"/>
        <w:ind w:right="6"/>
        <w:jc w:val="both"/>
        <w:rPr>
          <w:rFonts w:ascii="Arial" w:eastAsia="Times New Roman" w:hAnsi="Arial" w:cs="Arial"/>
          <w:sz w:val="22"/>
          <w:szCs w:val="22"/>
          <w:lang w:val="es-CL" w:eastAsia="es-CL"/>
        </w:rPr>
      </w:pPr>
    </w:p>
    <w:p w:rsidR="0058473A" w:rsidRPr="0058473A" w:rsidRDefault="0058473A" w:rsidP="0058473A">
      <w:pPr>
        <w:widowControl w:val="0"/>
        <w:numPr>
          <w:ilvl w:val="0"/>
          <w:numId w:val="39"/>
        </w:numPr>
        <w:tabs>
          <w:tab w:val="left" w:pos="142"/>
        </w:tabs>
        <w:autoSpaceDE w:val="0"/>
        <w:autoSpaceDN w:val="0"/>
        <w:adjustRightInd w:val="0"/>
        <w:spacing w:line="300" w:lineRule="atLeast"/>
        <w:ind w:left="0" w:right="6" w:firstLine="0"/>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 xml:space="preserve">En caso que los productos alimenticios </w:t>
      </w:r>
      <w:r w:rsidRPr="0058473A">
        <w:rPr>
          <w:rFonts w:ascii="Arial" w:eastAsia="Times New Roman" w:hAnsi="Arial" w:cs="Arial"/>
          <w:sz w:val="22"/>
          <w:szCs w:val="22"/>
          <w:lang w:eastAsia="es-CL"/>
        </w:rPr>
        <w:t xml:space="preserve">o </w:t>
      </w:r>
      <w:r w:rsidRPr="0058473A">
        <w:rPr>
          <w:rFonts w:ascii="Arial" w:eastAsia="Times New Roman" w:hAnsi="Arial" w:cs="Arial"/>
          <w:sz w:val="22"/>
          <w:szCs w:val="22"/>
          <w:lang w:val="es-CL" w:eastAsia="es-CL"/>
        </w:rPr>
        <w:t>las</w:t>
      </w:r>
      <w:r w:rsidRPr="0058473A">
        <w:rPr>
          <w:rFonts w:ascii="Arial" w:eastAsia="Times New Roman" w:hAnsi="Arial" w:cs="Arial"/>
          <w:sz w:val="22"/>
          <w:szCs w:val="22"/>
          <w:lang w:eastAsia="es-CL"/>
        </w:rPr>
        <w:t xml:space="preserve"> sustancias tóxicas o peligrosas para la salud</w:t>
      </w:r>
      <w:r w:rsidRPr="0058473A">
        <w:rPr>
          <w:rFonts w:ascii="Arial" w:eastAsia="Times New Roman" w:hAnsi="Arial" w:cs="Arial"/>
          <w:sz w:val="22"/>
          <w:szCs w:val="22"/>
          <w:lang w:val="es-CL" w:eastAsia="es-CL"/>
        </w:rPr>
        <w:t xml:space="preserve"> no requieran de un CDA, debido a que por su naturaleza no se encuentran afectos a la ley N° 18.164, tal situación debe ser acreditada por un documento oficial (decreto, resolución o certificado, etc.) y se debe proceder de la siguiente forma: </w:t>
      </w:r>
    </w:p>
    <w:p w:rsidR="0058473A" w:rsidRPr="0058473A" w:rsidRDefault="0058473A" w:rsidP="0058473A">
      <w:pPr>
        <w:widowControl w:val="0"/>
        <w:numPr>
          <w:ilvl w:val="0"/>
          <w:numId w:val="27"/>
        </w:numPr>
        <w:autoSpaceDE w:val="0"/>
        <w:autoSpaceDN w:val="0"/>
        <w:adjustRightInd w:val="0"/>
        <w:spacing w:line="300" w:lineRule="atLeast"/>
        <w:ind w:left="142" w:right="6"/>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Se deberá señalar el código 6S y, en el recuadro contiguo, 19 caracteres según el siguiente formato:</w:t>
      </w:r>
    </w:p>
    <w:p w:rsidR="0058473A" w:rsidRPr="0058473A" w:rsidRDefault="0058473A" w:rsidP="0058473A">
      <w:pPr>
        <w:widowControl w:val="0"/>
        <w:numPr>
          <w:ilvl w:val="0"/>
          <w:numId w:val="27"/>
        </w:numPr>
        <w:autoSpaceDE w:val="0"/>
        <w:autoSpaceDN w:val="0"/>
        <w:adjustRightInd w:val="0"/>
        <w:spacing w:line="300" w:lineRule="atLeast"/>
        <w:ind w:left="142" w:right="6"/>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Los dos primeros caracteres deben corresponder al código”14".</w:t>
      </w:r>
    </w:p>
    <w:p w:rsidR="0058473A" w:rsidRPr="0058473A" w:rsidRDefault="0058473A" w:rsidP="0058473A">
      <w:pPr>
        <w:widowControl w:val="0"/>
        <w:numPr>
          <w:ilvl w:val="0"/>
          <w:numId w:val="27"/>
        </w:numPr>
        <w:autoSpaceDE w:val="0"/>
        <w:autoSpaceDN w:val="0"/>
        <w:adjustRightInd w:val="0"/>
        <w:spacing w:line="300" w:lineRule="atLeast"/>
        <w:ind w:left="142" w:right="6"/>
        <w:jc w:val="both"/>
        <w:rPr>
          <w:rFonts w:ascii="Arial" w:eastAsia="Times New Roman" w:hAnsi="Arial" w:cs="Arial"/>
          <w:sz w:val="22"/>
          <w:szCs w:val="22"/>
          <w:lang w:val="es-CL" w:eastAsia="es-CL"/>
        </w:rPr>
      </w:pPr>
      <w:r w:rsidRPr="0058473A">
        <w:rPr>
          <w:rFonts w:ascii="Arial" w:eastAsia="Times New Roman" w:hAnsi="Arial" w:cs="Arial"/>
          <w:sz w:val="22"/>
          <w:szCs w:val="22"/>
          <w:lang w:val="es-CL" w:eastAsia="es-CL"/>
        </w:rPr>
        <w:t>Los quince caracteres siguientes se completarán con la cantidad de ceros (de izquierda a derecha) resultantes de la diferencia de incluir al final el número del documento oficial y el año de emisión del mismo (en cuatro dígitos).</w:t>
      </w:r>
    </w:p>
    <w:p w:rsidR="0058473A" w:rsidRPr="0058473A" w:rsidRDefault="0058473A" w:rsidP="0058473A">
      <w:pPr>
        <w:spacing w:line="300" w:lineRule="atLeast"/>
        <w:jc w:val="both"/>
        <w:rPr>
          <w:rFonts w:ascii="Arial" w:eastAsia="Calibri" w:hAnsi="Arial" w:cs="Arial"/>
          <w:sz w:val="22"/>
          <w:szCs w:val="22"/>
          <w:lang w:val="es-CL"/>
        </w:rPr>
      </w:pPr>
      <w:r w:rsidRPr="0058473A">
        <w:rPr>
          <w:rFonts w:ascii="Arial" w:eastAsia="Times New Roman" w:hAnsi="Arial" w:cs="Arial"/>
          <w:sz w:val="22"/>
          <w:szCs w:val="22"/>
          <w:lang w:val="es-CL" w:eastAsia="es-CL"/>
        </w:rPr>
        <w:t xml:space="preserve">Los dos últimos caracteres, cuando corresponda, se utilizarán para señalar el parcial de varios bultos. En caso de abonos o cancelaciones de regímenes suspensivos, se debe señalar la parcialidad, indicando el número de orden de la Declaración de Ingreso y el número total de dichas declaraciones, de lo contrario se rellena con ceros.                 </w:t>
      </w:r>
      <w:r>
        <w:rPr>
          <w:rFonts w:ascii="Arial" w:eastAsia="Times New Roman" w:hAnsi="Arial" w:cs="Arial"/>
          <w:sz w:val="22"/>
          <w:szCs w:val="22"/>
          <w:lang w:val="es-CL" w:eastAsia="es-CL"/>
        </w:rPr>
        <w:t xml:space="preserve">                                    </w:t>
      </w:r>
      <w:r w:rsidRPr="0058473A">
        <w:rPr>
          <w:rFonts w:ascii="Arial" w:eastAsia="Times New Roman" w:hAnsi="Arial" w:cs="Arial"/>
          <w:sz w:val="22"/>
          <w:szCs w:val="22"/>
          <w:lang w:val="es-CL" w:eastAsia="es-CL"/>
        </w:rPr>
        <w:t xml:space="preserve">  </w:t>
      </w:r>
      <w:r w:rsidRPr="0058473A">
        <w:rPr>
          <w:rFonts w:ascii="Arial" w:eastAsia="Times New Roman" w:hAnsi="Arial" w:cs="Arial"/>
          <w:b/>
          <w:sz w:val="22"/>
          <w:szCs w:val="22"/>
          <w:lang w:val="es-CL" w:eastAsia="es-CL"/>
        </w:rPr>
        <w:t>(3)</w:t>
      </w:r>
    </w:p>
    <w:p w:rsidR="0058473A" w:rsidRPr="0058473A" w:rsidRDefault="0058473A" w:rsidP="0058473A">
      <w:pPr>
        <w:spacing w:line="300" w:lineRule="atLeast"/>
        <w:jc w:val="both"/>
        <w:rPr>
          <w:rFonts w:ascii="Arial" w:eastAsia="Calibri" w:hAnsi="Arial" w:cs="Arial"/>
          <w:sz w:val="22"/>
          <w:szCs w:val="22"/>
          <w:lang w:val="es-CL"/>
        </w:rPr>
      </w:pPr>
    </w:p>
    <w:p w:rsidR="0058473A" w:rsidRPr="0058473A" w:rsidRDefault="0058473A" w:rsidP="0058473A">
      <w:pPr>
        <w:spacing w:line="300" w:lineRule="atLeast"/>
        <w:jc w:val="both"/>
        <w:rPr>
          <w:rFonts w:ascii="Arial" w:eastAsia="Calibri" w:hAnsi="Arial" w:cs="Arial"/>
          <w:sz w:val="22"/>
          <w:szCs w:val="22"/>
          <w:lang w:val="es-CL"/>
        </w:rPr>
      </w:pPr>
      <w:r w:rsidRPr="0058473A">
        <w:rPr>
          <w:rFonts w:ascii="Arial" w:eastAsia="Calibri" w:hAnsi="Arial" w:cs="Arial"/>
          <w:b/>
          <w:bCs/>
          <w:sz w:val="22"/>
          <w:szCs w:val="22"/>
          <w:lang w:val="es-CL"/>
        </w:rPr>
        <w:t>Nota:</w:t>
      </w:r>
    </w:p>
    <w:p w:rsidR="0058473A" w:rsidRPr="0058473A" w:rsidRDefault="0058473A" w:rsidP="0058473A">
      <w:pPr>
        <w:spacing w:line="300" w:lineRule="atLeast"/>
        <w:jc w:val="both"/>
        <w:rPr>
          <w:rFonts w:ascii="Arial" w:eastAsia="Calibri" w:hAnsi="Arial" w:cs="Arial"/>
          <w:sz w:val="22"/>
          <w:szCs w:val="22"/>
          <w:lang w:val="es-CL"/>
        </w:rPr>
      </w:pPr>
      <w:r w:rsidRPr="0058473A">
        <w:rPr>
          <w:rFonts w:ascii="Arial" w:eastAsia="Calibri" w:hAnsi="Arial" w:cs="Arial"/>
          <w:sz w:val="22"/>
          <w:szCs w:val="22"/>
          <w:lang w:val="es-CL"/>
        </w:rPr>
        <w:t>En caso que en un mismo ítem se deba consignar más de 4 tipos distintos de observaciones, en estos recuadros se deberá dar preferencia a las observaciones amparadas  por los códigos 04; 05; 26; 28; 341 37, 65 y 72, debiendo indicar en el recuadro Observaciones Banco Central de Chile - Servicio Nacional de Aduanas las restantes observaciones, con indicación del código respectivo.</w:t>
      </w:r>
    </w:p>
    <w:p w:rsidR="0058473A" w:rsidRPr="0058473A" w:rsidRDefault="0058473A" w:rsidP="0058473A">
      <w:pPr>
        <w:jc w:val="both"/>
        <w:rPr>
          <w:rFonts w:ascii="Arial" w:eastAsia="Calibri" w:hAnsi="Arial" w:cs="Arial"/>
          <w:sz w:val="22"/>
          <w:szCs w:val="22"/>
          <w:lang w:val="es-CL"/>
        </w:rPr>
      </w:pPr>
    </w:p>
    <w:p w:rsidR="0058473A" w:rsidRPr="0058473A" w:rsidRDefault="0058473A" w:rsidP="0058473A">
      <w:pPr>
        <w:jc w:val="both"/>
        <w:rPr>
          <w:rFonts w:ascii="Arial" w:eastAsia="Calibri" w:hAnsi="Arial" w:cs="Arial"/>
          <w:sz w:val="22"/>
          <w:szCs w:val="22"/>
          <w:lang w:val="es-CL"/>
        </w:rPr>
      </w:pPr>
    </w:p>
    <w:p w:rsidR="0058473A" w:rsidRPr="0058473A" w:rsidRDefault="0058473A" w:rsidP="0058473A">
      <w:pPr>
        <w:jc w:val="both"/>
        <w:rPr>
          <w:rFonts w:ascii="Arial" w:eastAsia="Calibri" w:hAnsi="Arial" w:cs="Arial"/>
          <w:sz w:val="22"/>
          <w:szCs w:val="22"/>
          <w:lang w:val="es-CL"/>
        </w:rPr>
      </w:pPr>
    </w:p>
    <w:p w:rsidR="0058473A" w:rsidRPr="0058473A" w:rsidRDefault="0058473A" w:rsidP="0058473A">
      <w:pPr>
        <w:jc w:val="both"/>
        <w:rPr>
          <w:rFonts w:ascii="Arial" w:eastAsia="Calibri" w:hAnsi="Arial" w:cs="Arial"/>
          <w:sz w:val="22"/>
          <w:szCs w:val="22"/>
          <w:lang w:val="es-CL"/>
        </w:rPr>
      </w:pPr>
      <w:r w:rsidRPr="0058473A">
        <w:rPr>
          <w:rFonts w:ascii="Arial" w:eastAsia="Calibri" w:hAnsi="Arial" w:cs="Arial"/>
          <w:sz w:val="22"/>
          <w:szCs w:val="22"/>
          <w:lang w:val="es-CL"/>
        </w:rPr>
        <w:t xml:space="preserve">Resolución exenta N° 9.445- 29.12.2008 </w:t>
      </w:r>
    </w:p>
    <w:p w:rsidR="0058473A" w:rsidRPr="0058473A" w:rsidRDefault="0058473A" w:rsidP="0058473A">
      <w:pPr>
        <w:numPr>
          <w:ilvl w:val="0"/>
          <w:numId w:val="42"/>
        </w:numPr>
        <w:jc w:val="both"/>
        <w:rPr>
          <w:rFonts w:ascii="Arial" w:eastAsia="Calibri" w:hAnsi="Arial" w:cs="Arial"/>
          <w:sz w:val="22"/>
          <w:szCs w:val="22"/>
          <w:lang w:val="es-CL"/>
        </w:rPr>
      </w:pPr>
      <w:r w:rsidRPr="0058473A">
        <w:rPr>
          <w:rFonts w:ascii="Arial" w:eastAsia="Calibri" w:hAnsi="Arial" w:cs="Arial"/>
          <w:sz w:val="22"/>
          <w:szCs w:val="22"/>
          <w:lang w:val="es-CL"/>
        </w:rPr>
        <w:t>Resolución exenta N°1.442- 02.04.2018</w:t>
      </w:r>
    </w:p>
    <w:p w:rsidR="0058473A" w:rsidRPr="0058473A" w:rsidRDefault="0058473A" w:rsidP="0058473A">
      <w:pPr>
        <w:numPr>
          <w:ilvl w:val="0"/>
          <w:numId w:val="42"/>
        </w:numPr>
        <w:jc w:val="both"/>
        <w:rPr>
          <w:rFonts w:ascii="Arial" w:eastAsia="Calibri" w:hAnsi="Arial" w:cs="Arial"/>
          <w:sz w:val="22"/>
          <w:szCs w:val="22"/>
          <w:lang w:val="es-CL"/>
        </w:rPr>
      </w:pPr>
      <w:r w:rsidRPr="0058473A">
        <w:rPr>
          <w:rFonts w:ascii="Arial" w:eastAsia="Calibri" w:hAnsi="Arial" w:cs="Arial"/>
          <w:sz w:val="22"/>
          <w:szCs w:val="22"/>
          <w:lang w:val="es-CL"/>
        </w:rPr>
        <w:t>Resolución exenta N° 13.579-13.12.2013</w:t>
      </w:r>
    </w:p>
    <w:p w:rsidR="0058473A" w:rsidRPr="0058473A" w:rsidRDefault="0058473A" w:rsidP="0058473A">
      <w:pPr>
        <w:numPr>
          <w:ilvl w:val="0"/>
          <w:numId w:val="42"/>
        </w:numPr>
        <w:jc w:val="both"/>
        <w:rPr>
          <w:rFonts w:ascii="Arial" w:eastAsia="Calibri" w:hAnsi="Arial" w:cs="Arial"/>
          <w:sz w:val="22"/>
          <w:szCs w:val="22"/>
          <w:lang w:val="es-CL"/>
        </w:rPr>
      </w:pPr>
      <w:r w:rsidRPr="0058473A">
        <w:rPr>
          <w:rFonts w:ascii="Arial" w:eastAsia="Calibri" w:hAnsi="Arial" w:cs="Arial"/>
          <w:sz w:val="22"/>
          <w:szCs w:val="22"/>
          <w:lang w:val="es-CL"/>
        </w:rPr>
        <w:t xml:space="preserve">Resolución exenta N° </w:t>
      </w:r>
    </w:p>
    <w:p w:rsidR="0058473A" w:rsidRPr="0058473A" w:rsidRDefault="0058473A" w:rsidP="0058473A">
      <w:pPr>
        <w:spacing w:after="160" w:line="259" w:lineRule="auto"/>
        <w:rPr>
          <w:rFonts w:ascii="Calibri" w:eastAsia="Calibri" w:hAnsi="Calibri" w:cs="Times New Roman"/>
          <w:sz w:val="22"/>
          <w:szCs w:val="22"/>
          <w:lang w:val="es-CL"/>
        </w:rPr>
      </w:pPr>
    </w:p>
    <w:p w:rsidR="0072706A" w:rsidRPr="0072706A" w:rsidRDefault="0072706A" w:rsidP="00841E71">
      <w:pPr>
        <w:tabs>
          <w:tab w:val="left" w:pos="426"/>
        </w:tabs>
        <w:spacing w:line="300" w:lineRule="atLeast"/>
        <w:jc w:val="both"/>
        <w:rPr>
          <w:rFonts w:ascii="Arial" w:eastAsia="MS Mincho" w:hAnsi="Arial" w:cs="Arial"/>
          <w:sz w:val="22"/>
          <w:szCs w:val="22"/>
          <w:lang w:val="es-ES" w:eastAsia="ja-JP"/>
        </w:rPr>
      </w:pPr>
    </w:p>
    <w:sectPr w:rsidR="0072706A" w:rsidRPr="0072706A" w:rsidSect="00E1408D">
      <w:pgSz w:w="12240" w:h="20160"/>
      <w:pgMar w:top="640" w:right="1440" w:bottom="280" w:left="158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ola Navarro Vildosola" w:date="2019-08-02T15:16:00Z" w:initials="PNV">
    <w:p w:rsidR="00B830BB" w:rsidRDefault="00B830BB">
      <w:pPr>
        <w:pStyle w:val="Textocomentario"/>
      </w:pPr>
      <w:r>
        <w:rPr>
          <w:rStyle w:val="Refdecomentario"/>
        </w:rPr>
        <w:annotationRef/>
      </w:r>
      <w:r>
        <w:t>Probable número hojas destinación de depósito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69" w:rsidRDefault="00871969" w:rsidP="009C340E">
      <w:r>
        <w:separator/>
      </w:r>
    </w:p>
  </w:endnote>
  <w:endnote w:type="continuationSeparator" w:id="0">
    <w:p w:rsidR="00871969" w:rsidRDefault="00871969"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obCL">
    <w:altName w:val="Times New Roman"/>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A" w:rsidRDefault="0058473A"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5D8AD51C" wp14:editId="321E6D89">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8473A" w:rsidRDefault="0058473A"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58473A" w:rsidRPr="0019094B" w:rsidRDefault="0058473A"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58473A" w:rsidRPr="003673F5" w:rsidRDefault="0058473A"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58473A" w:rsidRPr="003673F5" w:rsidRDefault="0058473A" w:rsidP="0038036B">
                          <w:pPr>
                            <w:rPr>
                              <w:rFonts w:ascii="gobCL" w:hAnsi="gobCL" w:cs="Tahoma"/>
                              <w:b/>
                              <w:color w:val="7F7F7F" w:themeColor="text1" w:themeTint="80"/>
                              <w:sz w:val="15"/>
                              <w:szCs w:val="15"/>
                            </w:rPr>
                          </w:pPr>
                        </w:p>
                        <w:p w:rsidR="0058473A" w:rsidRPr="000727D8" w:rsidRDefault="0058473A"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AD51C"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rsidR="0058473A" w:rsidRDefault="0058473A"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rsidR="0058473A" w:rsidRPr="0019094B" w:rsidRDefault="0058473A"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rsidR="0058473A" w:rsidRPr="003673F5" w:rsidRDefault="0058473A"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322134573</w:t>
                    </w:r>
                    <w:r w:rsidRPr="00D40B72">
                      <w:rPr>
                        <w:rFonts w:ascii="Tahoma" w:hAnsi="Tahoma" w:cs="Tahoma"/>
                        <w:color w:val="262626" w:themeColor="text1" w:themeTint="D9"/>
                        <w:sz w:val="15"/>
                        <w:szCs w:val="15"/>
                        <w:lang w:val="es-ES"/>
                      </w:rPr>
                      <w:br/>
                      <w:t>www.aduana.cl</w:t>
                    </w:r>
                  </w:p>
                  <w:p w:rsidR="0058473A" w:rsidRPr="003673F5" w:rsidRDefault="0058473A" w:rsidP="0038036B">
                    <w:pPr>
                      <w:rPr>
                        <w:rFonts w:ascii="gobCL" w:hAnsi="gobCL" w:cs="Tahoma"/>
                        <w:b/>
                        <w:color w:val="7F7F7F" w:themeColor="text1" w:themeTint="80"/>
                        <w:sz w:val="15"/>
                        <w:szCs w:val="15"/>
                      </w:rPr>
                    </w:pPr>
                  </w:p>
                  <w:p w:rsidR="0058473A" w:rsidRPr="000727D8" w:rsidRDefault="0058473A" w:rsidP="00287A9E">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545CFCDB" wp14:editId="0E5D4078">
          <wp:extent cx="648000" cy="101878"/>
          <wp:effectExtent l="0" t="0" r="0" b="0"/>
          <wp:docPr id="14" name="Imagen 1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A" w:rsidRDefault="0058473A" w:rsidP="00287A9E">
    <w:pPr>
      <w:pStyle w:val="Piedepgina"/>
      <w:ind w:left="-99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69" w:rsidRDefault="00871969" w:rsidP="009C340E">
      <w:r>
        <w:separator/>
      </w:r>
    </w:p>
  </w:footnote>
  <w:footnote w:type="continuationSeparator" w:id="0">
    <w:p w:rsidR="00871969" w:rsidRDefault="00871969"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A" w:rsidRDefault="0058473A" w:rsidP="00287A9E">
    <w:pPr>
      <w:pStyle w:val="Encabezado"/>
      <w:spacing w:line="120" w:lineRule="auto"/>
      <w:ind w:left="-993"/>
    </w:pPr>
    <w:r>
      <w:br/>
    </w:r>
  </w:p>
  <w:p w:rsidR="0058473A" w:rsidRDefault="0058473A" w:rsidP="00C57414">
    <w:pPr>
      <w:pStyle w:val="Encabezado"/>
      <w:spacing w:line="120" w:lineRule="auto"/>
      <w:ind w:left="-3260"/>
    </w:pPr>
  </w:p>
  <w:p w:rsidR="0058473A" w:rsidRDefault="0058473A"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683A0920" wp14:editId="157CF418">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8473A" w:rsidRDefault="0058473A"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58473A" w:rsidRPr="00DF42E3" w:rsidRDefault="0058473A"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58473A" w:rsidRPr="00DF42E3" w:rsidRDefault="0058473A" w:rsidP="0038036B">
                          <w:pPr>
                            <w:spacing w:line="180" w:lineRule="exact"/>
                            <w:rPr>
                              <w:rFonts w:ascii="Tahoma" w:hAnsi="Tahoma" w:cs="Tahoma"/>
                              <w:color w:val="000000" w:themeColor="text1"/>
                              <w:sz w:val="15"/>
                              <w:lang w:val="es-ES"/>
                            </w:rPr>
                          </w:pPr>
                          <w:r w:rsidRPr="00030448">
                            <w:rPr>
                              <w:rFonts w:ascii="Tahoma" w:hAnsi="Tahoma" w:cs="Tahoma"/>
                              <w:color w:val="000000" w:themeColor="text1"/>
                              <w:sz w:val="15"/>
                              <w:lang w:val="es-ES"/>
                            </w:rPr>
                            <w:t>Departamento de Procesos y Normas Aduaneras</w:t>
                          </w:r>
                        </w:p>
                        <w:p w:rsidR="0058473A" w:rsidRPr="00DF42E3" w:rsidRDefault="0058473A"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A0920"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rsidR="0058473A" w:rsidRDefault="0058473A"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rsidR="0058473A" w:rsidRPr="00DF42E3" w:rsidRDefault="0058473A"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rsidR="0058473A" w:rsidRPr="00DF42E3" w:rsidRDefault="0058473A" w:rsidP="0038036B">
                    <w:pPr>
                      <w:spacing w:line="180" w:lineRule="exact"/>
                      <w:rPr>
                        <w:rFonts w:ascii="Tahoma" w:hAnsi="Tahoma" w:cs="Tahoma"/>
                        <w:color w:val="000000" w:themeColor="text1"/>
                        <w:sz w:val="15"/>
                        <w:lang w:val="es-ES"/>
                      </w:rPr>
                    </w:pPr>
                    <w:r w:rsidRPr="00030448">
                      <w:rPr>
                        <w:rFonts w:ascii="Tahoma" w:hAnsi="Tahoma" w:cs="Tahoma"/>
                        <w:color w:val="000000" w:themeColor="text1"/>
                        <w:sz w:val="15"/>
                        <w:lang w:val="es-ES"/>
                      </w:rPr>
                      <w:t>Departamento de Procesos y Normas Aduaneras</w:t>
                    </w:r>
                  </w:p>
                  <w:p w:rsidR="0058473A" w:rsidRPr="00DF42E3" w:rsidRDefault="0058473A"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75AD083E" wp14:editId="0A223653">
          <wp:extent cx="633563" cy="972000"/>
          <wp:effectExtent l="0" t="0" r="1905" b="0"/>
          <wp:docPr id="13" name="Imagen 1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rsidR="0058473A" w:rsidRDefault="0058473A" w:rsidP="00287A9E">
    <w:pPr>
      <w:pStyle w:val="Encabezado"/>
      <w:spacing w:line="120" w:lineRule="auto"/>
      <w:ind w:left="-993"/>
    </w:pPr>
  </w:p>
  <w:p w:rsidR="0058473A" w:rsidRDefault="0058473A" w:rsidP="00287A9E">
    <w:pPr>
      <w:pStyle w:val="Encabezado"/>
      <w:spacing w:line="120" w:lineRule="auto"/>
      <w:ind w:left="-99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3A" w:rsidRPr="00877A08" w:rsidRDefault="0058473A" w:rsidP="00877A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138"/>
      </w:pPr>
      <w:rPr>
        <w:rFonts w:ascii="Arial" w:hAnsi="Arial" w:cs="Arial"/>
        <w:b w:val="0"/>
        <w:bCs w:val="0"/>
        <w:w w:val="114"/>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AD4238E2"/>
    <w:lvl w:ilvl="0">
      <w:start w:val="1"/>
      <w:numFmt w:val="bullet"/>
      <w:lvlText w:val=""/>
      <w:lvlJc w:val="left"/>
      <w:pPr>
        <w:ind w:hanging="357"/>
      </w:pPr>
      <w:rPr>
        <w:rFonts w:ascii="Symbol" w:hAnsi="Symbol" w:hint="default"/>
        <w:b w:val="0"/>
        <w:bCs w:val="0"/>
        <w:w w:val="106"/>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6BC0079"/>
    <w:multiLevelType w:val="multilevel"/>
    <w:tmpl w:val="A1EECD32"/>
    <w:lvl w:ilvl="0">
      <w:start w:val="1"/>
      <w:numFmt w:val="bullet"/>
      <w:lvlText w:val=""/>
      <w:lvlJc w:val="left"/>
      <w:pPr>
        <w:ind w:hanging="138"/>
      </w:pPr>
      <w:rPr>
        <w:rFonts w:ascii="Symbol" w:hAnsi="Symbol" w:hint="default"/>
        <w:b w:val="0"/>
        <w:bCs w:val="0"/>
        <w:w w:val="114"/>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6BD1DE7"/>
    <w:multiLevelType w:val="hybridMultilevel"/>
    <w:tmpl w:val="C8F4E09A"/>
    <w:lvl w:ilvl="0" w:tplc="02D62E1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7197B50"/>
    <w:multiLevelType w:val="hybridMultilevel"/>
    <w:tmpl w:val="6C9CFE4E"/>
    <w:lvl w:ilvl="0" w:tplc="229893CC">
      <w:start w:val="1"/>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65E81"/>
    <w:multiLevelType w:val="multilevel"/>
    <w:tmpl w:val="914EC660"/>
    <w:lvl w:ilvl="0">
      <w:start w:val="1"/>
      <w:numFmt w:val="bullet"/>
      <w:lvlText w:val=""/>
      <w:lvlJc w:val="left"/>
      <w:pPr>
        <w:ind w:hanging="138"/>
      </w:pPr>
      <w:rPr>
        <w:rFonts w:ascii="Symbol" w:hAnsi="Symbol" w:hint="default"/>
        <w:b w:val="0"/>
        <w:bCs w:val="0"/>
        <w:w w:val="114"/>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99F4E2D"/>
    <w:multiLevelType w:val="hybridMultilevel"/>
    <w:tmpl w:val="D3E6B37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1DC4FF2"/>
    <w:multiLevelType w:val="hybridMultilevel"/>
    <w:tmpl w:val="AE5EEDBC"/>
    <w:lvl w:ilvl="0" w:tplc="9FBC88E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6EA4E1A"/>
    <w:multiLevelType w:val="hybridMultilevel"/>
    <w:tmpl w:val="210C5540"/>
    <w:lvl w:ilvl="0" w:tplc="340A0005">
      <w:start w:val="1"/>
      <w:numFmt w:val="bullet"/>
      <w:lvlText w:val=""/>
      <w:lvlJc w:val="left"/>
      <w:pPr>
        <w:ind w:left="1004" w:hanging="360"/>
      </w:pPr>
      <w:rPr>
        <w:rFonts w:ascii="Wingdings" w:hAnsi="Wingdings" w:hint="default"/>
        <w:sz w:val="20"/>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nsid w:val="17931242"/>
    <w:multiLevelType w:val="hybridMultilevel"/>
    <w:tmpl w:val="B4EAF04C"/>
    <w:lvl w:ilvl="0" w:tplc="189EE252">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7943EA5"/>
    <w:multiLevelType w:val="hybridMultilevel"/>
    <w:tmpl w:val="39E45000"/>
    <w:lvl w:ilvl="0" w:tplc="2772BAD0">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1">
    <w:nsid w:val="1B507647"/>
    <w:multiLevelType w:val="hybridMultilevel"/>
    <w:tmpl w:val="AFD86C6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B6C3AE5"/>
    <w:multiLevelType w:val="hybridMultilevel"/>
    <w:tmpl w:val="4168818E"/>
    <w:lvl w:ilvl="0" w:tplc="F9C46000">
      <w:start w:val="1"/>
      <w:numFmt w:val="decimal"/>
      <w:lvlText w:val="(%1)"/>
      <w:lvlJc w:val="left"/>
      <w:pPr>
        <w:ind w:left="735" w:hanging="360"/>
      </w:pPr>
      <w:rPr>
        <w:rFonts w:hint="default"/>
      </w:rPr>
    </w:lvl>
    <w:lvl w:ilvl="1" w:tplc="340A0019" w:tentative="1">
      <w:start w:val="1"/>
      <w:numFmt w:val="lowerLetter"/>
      <w:lvlText w:val="%2."/>
      <w:lvlJc w:val="left"/>
      <w:pPr>
        <w:ind w:left="1455" w:hanging="360"/>
      </w:pPr>
    </w:lvl>
    <w:lvl w:ilvl="2" w:tplc="340A001B" w:tentative="1">
      <w:start w:val="1"/>
      <w:numFmt w:val="lowerRoman"/>
      <w:lvlText w:val="%3."/>
      <w:lvlJc w:val="right"/>
      <w:pPr>
        <w:ind w:left="2175" w:hanging="180"/>
      </w:pPr>
    </w:lvl>
    <w:lvl w:ilvl="3" w:tplc="340A000F" w:tentative="1">
      <w:start w:val="1"/>
      <w:numFmt w:val="decimal"/>
      <w:lvlText w:val="%4."/>
      <w:lvlJc w:val="left"/>
      <w:pPr>
        <w:ind w:left="2895" w:hanging="360"/>
      </w:pPr>
    </w:lvl>
    <w:lvl w:ilvl="4" w:tplc="340A0019" w:tentative="1">
      <w:start w:val="1"/>
      <w:numFmt w:val="lowerLetter"/>
      <w:lvlText w:val="%5."/>
      <w:lvlJc w:val="left"/>
      <w:pPr>
        <w:ind w:left="3615" w:hanging="360"/>
      </w:pPr>
    </w:lvl>
    <w:lvl w:ilvl="5" w:tplc="340A001B" w:tentative="1">
      <w:start w:val="1"/>
      <w:numFmt w:val="lowerRoman"/>
      <w:lvlText w:val="%6."/>
      <w:lvlJc w:val="right"/>
      <w:pPr>
        <w:ind w:left="4335" w:hanging="180"/>
      </w:pPr>
    </w:lvl>
    <w:lvl w:ilvl="6" w:tplc="340A000F" w:tentative="1">
      <w:start w:val="1"/>
      <w:numFmt w:val="decimal"/>
      <w:lvlText w:val="%7."/>
      <w:lvlJc w:val="left"/>
      <w:pPr>
        <w:ind w:left="5055" w:hanging="360"/>
      </w:pPr>
    </w:lvl>
    <w:lvl w:ilvl="7" w:tplc="340A0019" w:tentative="1">
      <w:start w:val="1"/>
      <w:numFmt w:val="lowerLetter"/>
      <w:lvlText w:val="%8."/>
      <w:lvlJc w:val="left"/>
      <w:pPr>
        <w:ind w:left="5775" w:hanging="360"/>
      </w:pPr>
    </w:lvl>
    <w:lvl w:ilvl="8" w:tplc="340A001B" w:tentative="1">
      <w:start w:val="1"/>
      <w:numFmt w:val="lowerRoman"/>
      <w:lvlText w:val="%9."/>
      <w:lvlJc w:val="right"/>
      <w:pPr>
        <w:ind w:left="6495" w:hanging="180"/>
      </w:pPr>
    </w:lvl>
  </w:abstractNum>
  <w:abstractNum w:abstractNumId="13">
    <w:nsid w:val="1D3B08FD"/>
    <w:multiLevelType w:val="hybridMultilevel"/>
    <w:tmpl w:val="FD06512E"/>
    <w:lvl w:ilvl="0" w:tplc="F3021EFC">
      <w:start w:val="13"/>
      <w:numFmt w:val="bullet"/>
      <w:lvlText w:val="-"/>
      <w:lvlJc w:val="left"/>
      <w:pPr>
        <w:ind w:left="720" w:hanging="360"/>
      </w:pPr>
      <w:rPr>
        <w:rFonts w:ascii="Tahoma" w:eastAsia="MS Mincho" w:hAnsi="Tahoma" w:cs="Tahoma"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06E59FF"/>
    <w:multiLevelType w:val="hybridMultilevel"/>
    <w:tmpl w:val="AF46C4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2670DAD"/>
    <w:multiLevelType w:val="hybridMultilevel"/>
    <w:tmpl w:val="6D4C9F9C"/>
    <w:lvl w:ilvl="0" w:tplc="340A000B">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6">
    <w:nsid w:val="22C63A2E"/>
    <w:multiLevelType w:val="hybridMultilevel"/>
    <w:tmpl w:val="F4E832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25ED317F"/>
    <w:multiLevelType w:val="hybridMultilevel"/>
    <w:tmpl w:val="89A02692"/>
    <w:lvl w:ilvl="0" w:tplc="4478FA94">
      <w:start w:val="1"/>
      <w:numFmt w:val="decimal"/>
      <w:lvlText w:val="(%1)"/>
      <w:lvlJc w:val="left"/>
      <w:pPr>
        <w:ind w:left="720" w:hanging="360"/>
      </w:pPr>
      <w:rPr>
        <w:rFonts w:hint="default"/>
        <w:b w:val="0"/>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27214EE9"/>
    <w:multiLevelType w:val="hybridMultilevel"/>
    <w:tmpl w:val="3654956E"/>
    <w:lvl w:ilvl="0" w:tplc="60B8EA1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8F27C5C"/>
    <w:multiLevelType w:val="hybridMultilevel"/>
    <w:tmpl w:val="64CC5564"/>
    <w:lvl w:ilvl="0" w:tplc="340A0001">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2BD72142"/>
    <w:multiLevelType w:val="hybridMultilevel"/>
    <w:tmpl w:val="7CF67626"/>
    <w:lvl w:ilvl="0" w:tplc="102EFBE8">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3FC015D"/>
    <w:multiLevelType w:val="hybridMultilevel"/>
    <w:tmpl w:val="2970230E"/>
    <w:lvl w:ilvl="0" w:tplc="E026C23C">
      <w:start w:val="1"/>
      <w:numFmt w:val="lowerLetter"/>
      <w:lvlText w:val="%1)"/>
      <w:lvlJc w:val="left"/>
      <w:pPr>
        <w:ind w:left="712" w:hanging="57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nsid w:val="3581597A"/>
    <w:multiLevelType w:val="hybridMultilevel"/>
    <w:tmpl w:val="565098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65F2946"/>
    <w:multiLevelType w:val="hybridMultilevel"/>
    <w:tmpl w:val="B29EE446"/>
    <w:lvl w:ilvl="0" w:tplc="340A0005">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4">
    <w:nsid w:val="47985E42"/>
    <w:multiLevelType w:val="hybridMultilevel"/>
    <w:tmpl w:val="9CD084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47E14AA1"/>
    <w:multiLevelType w:val="hybridMultilevel"/>
    <w:tmpl w:val="6E86A114"/>
    <w:lvl w:ilvl="0" w:tplc="340A000B">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26">
    <w:nsid w:val="494941A7"/>
    <w:multiLevelType w:val="hybridMultilevel"/>
    <w:tmpl w:val="BCDA9B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4EDE5332"/>
    <w:multiLevelType w:val="hybridMultilevel"/>
    <w:tmpl w:val="C60091F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8">
    <w:nsid w:val="579B2893"/>
    <w:multiLevelType w:val="hybridMultilevel"/>
    <w:tmpl w:val="74DC7FB2"/>
    <w:lvl w:ilvl="0" w:tplc="A4D4C246">
      <w:numFmt w:val="bullet"/>
      <w:lvlText w:val="-"/>
      <w:lvlJc w:val="left"/>
      <w:pPr>
        <w:ind w:left="1366" w:hanging="360"/>
      </w:pPr>
      <w:rPr>
        <w:rFonts w:ascii="Tahoma" w:eastAsia="Times New Roman" w:hAnsi="Tahoma" w:cs="Tahoma" w:hint="default"/>
      </w:rPr>
    </w:lvl>
    <w:lvl w:ilvl="1" w:tplc="340A0003" w:tentative="1">
      <w:start w:val="1"/>
      <w:numFmt w:val="bullet"/>
      <w:lvlText w:val="o"/>
      <w:lvlJc w:val="left"/>
      <w:pPr>
        <w:ind w:left="2086" w:hanging="360"/>
      </w:pPr>
      <w:rPr>
        <w:rFonts w:ascii="Courier New" w:hAnsi="Courier New" w:cs="Courier New" w:hint="default"/>
      </w:rPr>
    </w:lvl>
    <w:lvl w:ilvl="2" w:tplc="340A0005" w:tentative="1">
      <w:start w:val="1"/>
      <w:numFmt w:val="bullet"/>
      <w:lvlText w:val=""/>
      <w:lvlJc w:val="left"/>
      <w:pPr>
        <w:ind w:left="2806" w:hanging="360"/>
      </w:pPr>
      <w:rPr>
        <w:rFonts w:ascii="Wingdings" w:hAnsi="Wingdings" w:hint="default"/>
      </w:rPr>
    </w:lvl>
    <w:lvl w:ilvl="3" w:tplc="340A0001" w:tentative="1">
      <w:start w:val="1"/>
      <w:numFmt w:val="bullet"/>
      <w:lvlText w:val=""/>
      <w:lvlJc w:val="left"/>
      <w:pPr>
        <w:ind w:left="3526" w:hanging="360"/>
      </w:pPr>
      <w:rPr>
        <w:rFonts w:ascii="Symbol" w:hAnsi="Symbol" w:hint="default"/>
      </w:rPr>
    </w:lvl>
    <w:lvl w:ilvl="4" w:tplc="340A0003" w:tentative="1">
      <w:start w:val="1"/>
      <w:numFmt w:val="bullet"/>
      <w:lvlText w:val="o"/>
      <w:lvlJc w:val="left"/>
      <w:pPr>
        <w:ind w:left="4246" w:hanging="360"/>
      </w:pPr>
      <w:rPr>
        <w:rFonts w:ascii="Courier New" w:hAnsi="Courier New" w:cs="Courier New" w:hint="default"/>
      </w:rPr>
    </w:lvl>
    <w:lvl w:ilvl="5" w:tplc="340A0005" w:tentative="1">
      <w:start w:val="1"/>
      <w:numFmt w:val="bullet"/>
      <w:lvlText w:val=""/>
      <w:lvlJc w:val="left"/>
      <w:pPr>
        <w:ind w:left="4966" w:hanging="360"/>
      </w:pPr>
      <w:rPr>
        <w:rFonts w:ascii="Wingdings" w:hAnsi="Wingdings" w:hint="default"/>
      </w:rPr>
    </w:lvl>
    <w:lvl w:ilvl="6" w:tplc="340A0001" w:tentative="1">
      <w:start w:val="1"/>
      <w:numFmt w:val="bullet"/>
      <w:lvlText w:val=""/>
      <w:lvlJc w:val="left"/>
      <w:pPr>
        <w:ind w:left="5686" w:hanging="360"/>
      </w:pPr>
      <w:rPr>
        <w:rFonts w:ascii="Symbol" w:hAnsi="Symbol" w:hint="default"/>
      </w:rPr>
    </w:lvl>
    <w:lvl w:ilvl="7" w:tplc="340A0003" w:tentative="1">
      <w:start w:val="1"/>
      <w:numFmt w:val="bullet"/>
      <w:lvlText w:val="o"/>
      <w:lvlJc w:val="left"/>
      <w:pPr>
        <w:ind w:left="6406" w:hanging="360"/>
      </w:pPr>
      <w:rPr>
        <w:rFonts w:ascii="Courier New" w:hAnsi="Courier New" w:cs="Courier New" w:hint="default"/>
      </w:rPr>
    </w:lvl>
    <w:lvl w:ilvl="8" w:tplc="340A0005" w:tentative="1">
      <w:start w:val="1"/>
      <w:numFmt w:val="bullet"/>
      <w:lvlText w:val=""/>
      <w:lvlJc w:val="left"/>
      <w:pPr>
        <w:ind w:left="7126" w:hanging="360"/>
      </w:pPr>
      <w:rPr>
        <w:rFonts w:ascii="Wingdings" w:hAnsi="Wingdings" w:hint="default"/>
      </w:rPr>
    </w:lvl>
  </w:abstractNum>
  <w:abstractNum w:abstractNumId="29">
    <w:nsid w:val="5CB301B6"/>
    <w:multiLevelType w:val="hybridMultilevel"/>
    <w:tmpl w:val="9098B3A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nsid w:val="60945D2A"/>
    <w:multiLevelType w:val="hybridMultilevel"/>
    <w:tmpl w:val="361898E8"/>
    <w:lvl w:ilvl="0" w:tplc="8ED4DD30">
      <w:start w:val="1"/>
      <w:numFmt w:val="decimal"/>
      <w:lvlText w:val="%1."/>
      <w:lvlJc w:val="left"/>
      <w:pPr>
        <w:ind w:left="1131" w:hanging="705"/>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1">
    <w:nsid w:val="61FE29AF"/>
    <w:multiLevelType w:val="multilevel"/>
    <w:tmpl w:val="B18249CA"/>
    <w:lvl w:ilvl="0">
      <w:start w:val="1"/>
      <w:numFmt w:val="bullet"/>
      <w:lvlText w:val=""/>
      <w:lvlJc w:val="left"/>
      <w:pPr>
        <w:ind w:hanging="187"/>
      </w:pPr>
      <w:rPr>
        <w:rFonts w:ascii="Symbol" w:hAnsi="Symbol" w:hint="default"/>
        <w:b w:val="0"/>
        <w:bCs w:val="0"/>
        <w:w w:val="97"/>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nsid w:val="63C30767"/>
    <w:multiLevelType w:val="hybridMultilevel"/>
    <w:tmpl w:val="3C2CD04C"/>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33">
    <w:nsid w:val="63E109BC"/>
    <w:multiLevelType w:val="hybridMultilevel"/>
    <w:tmpl w:val="673E1734"/>
    <w:lvl w:ilvl="0" w:tplc="340A0001">
      <w:start w:val="1"/>
      <w:numFmt w:val="bullet"/>
      <w:lvlText w:val=""/>
      <w:lvlJc w:val="left"/>
      <w:pPr>
        <w:ind w:left="1366" w:hanging="360"/>
      </w:pPr>
      <w:rPr>
        <w:rFonts w:ascii="Symbol" w:hAnsi="Symbol" w:hint="default"/>
      </w:rPr>
    </w:lvl>
    <w:lvl w:ilvl="1" w:tplc="340A0003" w:tentative="1">
      <w:start w:val="1"/>
      <w:numFmt w:val="bullet"/>
      <w:lvlText w:val="o"/>
      <w:lvlJc w:val="left"/>
      <w:pPr>
        <w:ind w:left="2086" w:hanging="360"/>
      </w:pPr>
      <w:rPr>
        <w:rFonts w:ascii="Courier New" w:hAnsi="Courier New" w:cs="Courier New" w:hint="default"/>
      </w:rPr>
    </w:lvl>
    <w:lvl w:ilvl="2" w:tplc="340A0005" w:tentative="1">
      <w:start w:val="1"/>
      <w:numFmt w:val="bullet"/>
      <w:lvlText w:val=""/>
      <w:lvlJc w:val="left"/>
      <w:pPr>
        <w:ind w:left="2806" w:hanging="360"/>
      </w:pPr>
      <w:rPr>
        <w:rFonts w:ascii="Wingdings" w:hAnsi="Wingdings" w:hint="default"/>
      </w:rPr>
    </w:lvl>
    <w:lvl w:ilvl="3" w:tplc="340A0001" w:tentative="1">
      <w:start w:val="1"/>
      <w:numFmt w:val="bullet"/>
      <w:lvlText w:val=""/>
      <w:lvlJc w:val="left"/>
      <w:pPr>
        <w:ind w:left="3526" w:hanging="360"/>
      </w:pPr>
      <w:rPr>
        <w:rFonts w:ascii="Symbol" w:hAnsi="Symbol" w:hint="default"/>
      </w:rPr>
    </w:lvl>
    <w:lvl w:ilvl="4" w:tplc="340A0003" w:tentative="1">
      <w:start w:val="1"/>
      <w:numFmt w:val="bullet"/>
      <w:lvlText w:val="o"/>
      <w:lvlJc w:val="left"/>
      <w:pPr>
        <w:ind w:left="4246" w:hanging="360"/>
      </w:pPr>
      <w:rPr>
        <w:rFonts w:ascii="Courier New" w:hAnsi="Courier New" w:cs="Courier New" w:hint="default"/>
      </w:rPr>
    </w:lvl>
    <w:lvl w:ilvl="5" w:tplc="340A0005" w:tentative="1">
      <w:start w:val="1"/>
      <w:numFmt w:val="bullet"/>
      <w:lvlText w:val=""/>
      <w:lvlJc w:val="left"/>
      <w:pPr>
        <w:ind w:left="4966" w:hanging="360"/>
      </w:pPr>
      <w:rPr>
        <w:rFonts w:ascii="Wingdings" w:hAnsi="Wingdings" w:hint="default"/>
      </w:rPr>
    </w:lvl>
    <w:lvl w:ilvl="6" w:tplc="340A0001" w:tentative="1">
      <w:start w:val="1"/>
      <w:numFmt w:val="bullet"/>
      <w:lvlText w:val=""/>
      <w:lvlJc w:val="left"/>
      <w:pPr>
        <w:ind w:left="5686" w:hanging="360"/>
      </w:pPr>
      <w:rPr>
        <w:rFonts w:ascii="Symbol" w:hAnsi="Symbol" w:hint="default"/>
      </w:rPr>
    </w:lvl>
    <w:lvl w:ilvl="7" w:tplc="340A0003" w:tentative="1">
      <w:start w:val="1"/>
      <w:numFmt w:val="bullet"/>
      <w:lvlText w:val="o"/>
      <w:lvlJc w:val="left"/>
      <w:pPr>
        <w:ind w:left="6406" w:hanging="360"/>
      </w:pPr>
      <w:rPr>
        <w:rFonts w:ascii="Courier New" w:hAnsi="Courier New" w:cs="Courier New" w:hint="default"/>
      </w:rPr>
    </w:lvl>
    <w:lvl w:ilvl="8" w:tplc="340A0005" w:tentative="1">
      <w:start w:val="1"/>
      <w:numFmt w:val="bullet"/>
      <w:lvlText w:val=""/>
      <w:lvlJc w:val="left"/>
      <w:pPr>
        <w:ind w:left="7126" w:hanging="360"/>
      </w:pPr>
      <w:rPr>
        <w:rFonts w:ascii="Wingdings" w:hAnsi="Wingdings" w:hint="default"/>
      </w:rPr>
    </w:lvl>
  </w:abstractNum>
  <w:abstractNum w:abstractNumId="34">
    <w:nsid w:val="64D47868"/>
    <w:multiLevelType w:val="hybridMultilevel"/>
    <w:tmpl w:val="C8FAB930"/>
    <w:lvl w:ilvl="0" w:tplc="AA34FE0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6947B54"/>
    <w:multiLevelType w:val="hybridMultilevel"/>
    <w:tmpl w:val="1AD48758"/>
    <w:lvl w:ilvl="0" w:tplc="340A0001">
      <w:start w:val="1"/>
      <w:numFmt w:val="bullet"/>
      <w:lvlText w:val=""/>
      <w:lvlJc w:val="left"/>
      <w:pPr>
        <w:ind w:left="1785" w:hanging="360"/>
      </w:pPr>
      <w:rPr>
        <w:rFonts w:ascii="Symbol" w:hAnsi="Symbol" w:hint="default"/>
      </w:rPr>
    </w:lvl>
    <w:lvl w:ilvl="1" w:tplc="340A0003" w:tentative="1">
      <w:start w:val="1"/>
      <w:numFmt w:val="bullet"/>
      <w:lvlText w:val="o"/>
      <w:lvlJc w:val="left"/>
      <w:pPr>
        <w:ind w:left="2505" w:hanging="360"/>
      </w:pPr>
      <w:rPr>
        <w:rFonts w:ascii="Courier New" w:hAnsi="Courier New" w:cs="Courier New" w:hint="default"/>
      </w:rPr>
    </w:lvl>
    <w:lvl w:ilvl="2" w:tplc="340A0005" w:tentative="1">
      <w:start w:val="1"/>
      <w:numFmt w:val="bullet"/>
      <w:lvlText w:val=""/>
      <w:lvlJc w:val="left"/>
      <w:pPr>
        <w:ind w:left="3225" w:hanging="360"/>
      </w:pPr>
      <w:rPr>
        <w:rFonts w:ascii="Wingdings" w:hAnsi="Wingdings" w:hint="default"/>
      </w:rPr>
    </w:lvl>
    <w:lvl w:ilvl="3" w:tplc="340A0001" w:tentative="1">
      <w:start w:val="1"/>
      <w:numFmt w:val="bullet"/>
      <w:lvlText w:val=""/>
      <w:lvlJc w:val="left"/>
      <w:pPr>
        <w:ind w:left="3945" w:hanging="360"/>
      </w:pPr>
      <w:rPr>
        <w:rFonts w:ascii="Symbol" w:hAnsi="Symbol" w:hint="default"/>
      </w:rPr>
    </w:lvl>
    <w:lvl w:ilvl="4" w:tplc="340A0003" w:tentative="1">
      <w:start w:val="1"/>
      <w:numFmt w:val="bullet"/>
      <w:lvlText w:val="o"/>
      <w:lvlJc w:val="left"/>
      <w:pPr>
        <w:ind w:left="4665" w:hanging="360"/>
      </w:pPr>
      <w:rPr>
        <w:rFonts w:ascii="Courier New" w:hAnsi="Courier New" w:cs="Courier New" w:hint="default"/>
      </w:rPr>
    </w:lvl>
    <w:lvl w:ilvl="5" w:tplc="340A0005" w:tentative="1">
      <w:start w:val="1"/>
      <w:numFmt w:val="bullet"/>
      <w:lvlText w:val=""/>
      <w:lvlJc w:val="left"/>
      <w:pPr>
        <w:ind w:left="5385" w:hanging="360"/>
      </w:pPr>
      <w:rPr>
        <w:rFonts w:ascii="Wingdings" w:hAnsi="Wingdings" w:hint="default"/>
      </w:rPr>
    </w:lvl>
    <w:lvl w:ilvl="6" w:tplc="340A0001" w:tentative="1">
      <w:start w:val="1"/>
      <w:numFmt w:val="bullet"/>
      <w:lvlText w:val=""/>
      <w:lvlJc w:val="left"/>
      <w:pPr>
        <w:ind w:left="6105" w:hanging="360"/>
      </w:pPr>
      <w:rPr>
        <w:rFonts w:ascii="Symbol" w:hAnsi="Symbol" w:hint="default"/>
      </w:rPr>
    </w:lvl>
    <w:lvl w:ilvl="7" w:tplc="340A0003" w:tentative="1">
      <w:start w:val="1"/>
      <w:numFmt w:val="bullet"/>
      <w:lvlText w:val="o"/>
      <w:lvlJc w:val="left"/>
      <w:pPr>
        <w:ind w:left="6825" w:hanging="360"/>
      </w:pPr>
      <w:rPr>
        <w:rFonts w:ascii="Courier New" w:hAnsi="Courier New" w:cs="Courier New" w:hint="default"/>
      </w:rPr>
    </w:lvl>
    <w:lvl w:ilvl="8" w:tplc="340A0005" w:tentative="1">
      <w:start w:val="1"/>
      <w:numFmt w:val="bullet"/>
      <w:lvlText w:val=""/>
      <w:lvlJc w:val="left"/>
      <w:pPr>
        <w:ind w:left="7545" w:hanging="360"/>
      </w:pPr>
      <w:rPr>
        <w:rFonts w:ascii="Wingdings" w:hAnsi="Wingdings" w:hint="default"/>
      </w:rPr>
    </w:lvl>
  </w:abstractNum>
  <w:abstractNum w:abstractNumId="36">
    <w:nsid w:val="66AF108A"/>
    <w:multiLevelType w:val="hybridMultilevel"/>
    <w:tmpl w:val="6734C8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0996455"/>
    <w:multiLevelType w:val="multilevel"/>
    <w:tmpl w:val="CEE6C284"/>
    <w:lvl w:ilvl="0">
      <w:start w:val="1"/>
      <w:numFmt w:val="decimal"/>
      <w:lvlText w:val="(%1)"/>
      <w:lvlJc w:val="left"/>
      <w:pPr>
        <w:ind w:left="0" w:hanging="329"/>
      </w:pPr>
      <w:rPr>
        <w:rFonts w:ascii="Arial" w:hAnsi="Arial" w:cs="Arial" w:hint="default"/>
        <w:b w:val="0"/>
        <w:bCs w:val="0"/>
        <w:w w:val="107"/>
        <w:sz w:val="18"/>
        <w:szCs w:val="18"/>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8">
    <w:nsid w:val="70C517E1"/>
    <w:multiLevelType w:val="hybridMultilevel"/>
    <w:tmpl w:val="9B56C602"/>
    <w:lvl w:ilvl="0" w:tplc="AB38194C">
      <w:start w:val="1"/>
      <w:numFmt w:val="decimal"/>
      <w:lvlText w:val="%11.1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1CF561B"/>
    <w:multiLevelType w:val="multilevel"/>
    <w:tmpl w:val="353A75A0"/>
    <w:lvl w:ilvl="0">
      <w:start w:val="1"/>
      <w:numFmt w:val="bullet"/>
      <w:lvlText w:val=""/>
      <w:lvlJc w:val="left"/>
      <w:pPr>
        <w:ind w:hanging="138"/>
      </w:pPr>
      <w:rPr>
        <w:rFonts w:ascii="Symbol" w:hAnsi="Symbol" w:hint="default"/>
        <w:b w:val="0"/>
        <w:bCs w:val="0"/>
        <w:w w:val="114"/>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nsid w:val="77316ECA"/>
    <w:multiLevelType w:val="hybridMultilevel"/>
    <w:tmpl w:val="9468D33C"/>
    <w:lvl w:ilvl="0" w:tplc="81C61886">
      <w:start w:val="1"/>
      <w:numFmt w:val="decimal"/>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1">
    <w:nsid w:val="787D2A5C"/>
    <w:multiLevelType w:val="hybridMultilevel"/>
    <w:tmpl w:val="2892DFF4"/>
    <w:lvl w:ilvl="0" w:tplc="102EFBE8">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7C495142"/>
    <w:multiLevelType w:val="hybridMultilevel"/>
    <w:tmpl w:val="4C26A0DC"/>
    <w:lvl w:ilvl="0" w:tplc="CE56354C">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ED86730"/>
    <w:multiLevelType w:val="hybridMultilevel"/>
    <w:tmpl w:val="BF081548"/>
    <w:lvl w:ilvl="0" w:tplc="340A0005">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num w:numId="1">
    <w:abstractNumId w:val="21"/>
  </w:num>
  <w:num w:numId="2">
    <w:abstractNumId w:val="43"/>
  </w:num>
  <w:num w:numId="3">
    <w:abstractNumId w:val="25"/>
  </w:num>
  <w:num w:numId="4">
    <w:abstractNumId w:val="23"/>
  </w:num>
  <w:num w:numId="5">
    <w:abstractNumId w:val="26"/>
  </w:num>
  <w:num w:numId="6">
    <w:abstractNumId w:val="24"/>
  </w:num>
  <w:num w:numId="7">
    <w:abstractNumId w:val="30"/>
  </w:num>
  <w:num w:numId="8">
    <w:abstractNumId w:val="19"/>
  </w:num>
  <w:num w:numId="9">
    <w:abstractNumId w:val="35"/>
  </w:num>
  <w:num w:numId="10">
    <w:abstractNumId w:val="36"/>
  </w:num>
  <w:num w:numId="11">
    <w:abstractNumId w:val="14"/>
  </w:num>
  <w:num w:numId="12">
    <w:abstractNumId w:val="32"/>
  </w:num>
  <w:num w:numId="13">
    <w:abstractNumId w:val="22"/>
  </w:num>
  <w:num w:numId="14">
    <w:abstractNumId w:val="9"/>
  </w:num>
  <w:num w:numId="15">
    <w:abstractNumId w:val="27"/>
  </w:num>
  <w:num w:numId="16">
    <w:abstractNumId w:val="16"/>
  </w:num>
  <w:num w:numId="17">
    <w:abstractNumId w:val="11"/>
  </w:num>
  <w:num w:numId="18">
    <w:abstractNumId w:val="40"/>
  </w:num>
  <w:num w:numId="19">
    <w:abstractNumId w:val="13"/>
  </w:num>
  <w:num w:numId="20">
    <w:abstractNumId w:val="6"/>
  </w:num>
  <w:num w:numId="21">
    <w:abstractNumId w:val="29"/>
  </w:num>
  <w:num w:numId="22">
    <w:abstractNumId w:val="10"/>
  </w:num>
  <w:num w:numId="23">
    <w:abstractNumId w:val="33"/>
  </w:num>
  <w:num w:numId="24">
    <w:abstractNumId w:val="28"/>
  </w:num>
  <w:num w:numId="25">
    <w:abstractNumId w:val="3"/>
  </w:num>
  <w:num w:numId="26">
    <w:abstractNumId w:val="0"/>
  </w:num>
  <w:num w:numId="27">
    <w:abstractNumId w:val="39"/>
  </w:num>
  <w:num w:numId="28">
    <w:abstractNumId w:val="2"/>
  </w:num>
  <w:num w:numId="29">
    <w:abstractNumId w:val="15"/>
  </w:num>
  <w:num w:numId="30">
    <w:abstractNumId w:val="18"/>
  </w:num>
  <w:num w:numId="31">
    <w:abstractNumId w:val="41"/>
  </w:num>
  <w:num w:numId="32">
    <w:abstractNumId w:val="8"/>
  </w:num>
  <w:num w:numId="33">
    <w:abstractNumId w:val="31"/>
  </w:num>
  <w:num w:numId="34">
    <w:abstractNumId w:val="5"/>
  </w:num>
  <w:num w:numId="35">
    <w:abstractNumId w:val="12"/>
  </w:num>
  <w:num w:numId="36">
    <w:abstractNumId w:val="7"/>
  </w:num>
  <w:num w:numId="37">
    <w:abstractNumId w:val="17"/>
  </w:num>
  <w:num w:numId="38">
    <w:abstractNumId w:val="1"/>
  </w:num>
  <w:num w:numId="39">
    <w:abstractNumId w:val="4"/>
  </w:num>
  <w:num w:numId="40">
    <w:abstractNumId w:val="38"/>
  </w:num>
  <w:num w:numId="41">
    <w:abstractNumId w:val="34"/>
  </w:num>
  <w:num w:numId="42">
    <w:abstractNumId w:val="37"/>
  </w:num>
  <w:num w:numId="43">
    <w:abstractNumId w:val="20"/>
  </w:num>
  <w:num w:numId="44">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a Navarro Vildosola">
    <w15:presenceInfo w15:providerId="AD" w15:userId="S-1-5-21-4142022317-3024020383-55690021-3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1713"/>
    <w:rsid w:val="00015823"/>
    <w:rsid w:val="000215A6"/>
    <w:rsid w:val="0002221D"/>
    <w:rsid w:val="00023D21"/>
    <w:rsid w:val="00030448"/>
    <w:rsid w:val="00052F83"/>
    <w:rsid w:val="00053EBE"/>
    <w:rsid w:val="00054882"/>
    <w:rsid w:val="00054FB9"/>
    <w:rsid w:val="00060197"/>
    <w:rsid w:val="000679FD"/>
    <w:rsid w:val="000727D8"/>
    <w:rsid w:val="000823B7"/>
    <w:rsid w:val="0009027D"/>
    <w:rsid w:val="00090F41"/>
    <w:rsid w:val="00096404"/>
    <w:rsid w:val="000C049C"/>
    <w:rsid w:val="000D32BB"/>
    <w:rsid w:val="000D3B4E"/>
    <w:rsid w:val="000D3CB8"/>
    <w:rsid w:val="000E0A86"/>
    <w:rsid w:val="000F35E7"/>
    <w:rsid w:val="000F5A10"/>
    <w:rsid w:val="001027B8"/>
    <w:rsid w:val="00104245"/>
    <w:rsid w:val="00107B87"/>
    <w:rsid w:val="00107BF6"/>
    <w:rsid w:val="0011562A"/>
    <w:rsid w:val="00146675"/>
    <w:rsid w:val="0015395A"/>
    <w:rsid w:val="00161BD5"/>
    <w:rsid w:val="001620E5"/>
    <w:rsid w:val="001710E0"/>
    <w:rsid w:val="00172C88"/>
    <w:rsid w:val="001737C3"/>
    <w:rsid w:val="0018198B"/>
    <w:rsid w:val="00186BC5"/>
    <w:rsid w:val="0019094B"/>
    <w:rsid w:val="00194943"/>
    <w:rsid w:val="00195396"/>
    <w:rsid w:val="00195719"/>
    <w:rsid w:val="00196FCA"/>
    <w:rsid w:val="001A39D5"/>
    <w:rsid w:val="001B05D2"/>
    <w:rsid w:val="001B20FE"/>
    <w:rsid w:val="001B354E"/>
    <w:rsid w:val="001B68A9"/>
    <w:rsid w:val="001C16CE"/>
    <w:rsid w:val="001C6E58"/>
    <w:rsid w:val="001C7F02"/>
    <w:rsid w:val="001D50F9"/>
    <w:rsid w:val="001E0E73"/>
    <w:rsid w:val="00204079"/>
    <w:rsid w:val="002040FE"/>
    <w:rsid w:val="002125CD"/>
    <w:rsid w:val="002169AA"/>
    <w:rsid w:val="00234D34"/>
    <w:rsid w:val="00254487"/>
    <w:rsid w:val="0025545A"/>
    <w:rsid w:val="00256205"/>
    <w:rsid w:val="00256C95"/>
    <w:rsid w:val="00263637"/>
    <w:rsid w:val="0026440A"/>
    <w:rsid w:val="002841B0"/>
    <w:rsid w:val="00286AEB"/>
    <w:rsid w:val="00287A9E"/>
    <w:rsid w:val="00290BCE"/>
    <w:rsid w:val="00290C00"/>
    <w:rsid w:val="002C698C"/>
    <w:rsid w:val="002D3545"/>
    <w:rsid w:val="002E155F"/>
    <w:rsid w:val="00302172"/>
    <w:rsid w:val="00303E2C"/>
    <w:rsid w:val="00305938"/>
    <w:rsid w:val="00306B90"/>
    <w:rsid w:val="0031709D"/>
    <w:rsid w:val="00323461"/>
    <w:rsid w:val="003271B6"/>
    <w:rsid w:val="00333D0D"/>
    <w:rsid w:val="00333EAC"/>
    <w:rsid w:val="003441F3"/>
    <w:rsid w:val="003673F5"/>
    <w:rsid w:val="0037584D"/>
    <w:rsid w:val="0038036B"/>
    <w:rsid w:val="0039054E"/>
    <w:rsid w:val="00392E6B"/>
    <w:rsid w:val="00395A17"/>
    <w:rsid w:val="003A1DA5"/>
    <w:rsid w:val="003A23B9"/>
    <w:rsid w:val="003A2C89"/>
    <w:rsid w:val="003A5088"/>
    <w:rsid w:val="003A7B4B"/>
    <w:rsid w:val="003E2C1A"/>
    <w:rsid w:val="003F2334"/>
    <w:rsid w:val="00414922"/>
    <w:rsid w:val="00423F5B"/>
    <w:rsid w:val="0044342B"/>
    <w:rsid w:val="004469D1"/>
    <w:rsid w:val="00454831"/>
    <w:rsid w:val="004562BA"/>
    <w:rsid w:val="0046359D"/>
    <w:rsid w:val="00465553"/>
    <w:rsid w:val="0047616F"/>
    <w:rsid w:val="00485870"/>
    <w:rsid w:val="00490858"/>
    <w:rsid w:val="00494D66"/>
    <w:rsid w:val="00495B22"/>
    <w:rsid w:val="00496888"/>
    <w:rsid w:val="004B2B6C"/>
    <w:rsid w:val="004B5301"/>
    <w:rsid w:val="004D16FF"/>
    <w:rsid w:val="004D1CD8"/>
    <w:rsid w:val="004D27A3"/>
    <w:rsid w:val="004D29A9"/>
    <w:rsid w:val="004D2CC1"/>
    <w:rsid w:val="004D4C9E"/>
    <w:rsid w:val="004D6C84"/>
    <w:rsid w:val="004D73C0"/>
    <w:rsid w:val="004E121E"/>
    <w:rsid w:val="004E5C4A"/>
    <w:rsid w:val="004E5DD2"/>
    <w:rsid w:val="004F76D6"/>
    <w:rsid w:val="00513D74"/>
    <w:rsid w:val="00515068"/>
    <w:rsid w:val="0051688E"/>
    <w:rsid w:val="00517127"/>
    <w:rsid w:val="00517F4D"/>
    <w:rsid w:val="00520DDA"/>
    <w:rsid w:val="00522BAC"/>
    <w:rsid w:val="00525AF2"/>
    <w:rsid w:val="00526593"/>
    <w:rsid w:val="00527BF2"/>
    <w:rsid w:val="00527F81"/>
    <w:rsid w:val="00540297"/>
    <w:rsid w:val="00540568"/>
    <w:rsid w:val="00557CA9"/>
    <w:rsid w:val="00580FE7"/>
    <w:rsid w:val="00582E54"/>
    <w:rsid w:val="0058436E"/>
    <w:rsid w:val="0058473A"/>
    <w:rsid w:val="00586495"/>
    <w:rsid w:val="005A4707"/>
    <w:rsid w:val="005A5BE8"/>
    <w:rsid w:val="005A7718"/>
    <w:rsid w:val="005C0373"/>
    <w:rsid w:val="005E371D"/>
    <w:rsid w:val="005E378C"/>
    <w:rsid w:val="005E7604"/>
    <w:rsid w:val="00601F18"/>
    <w:rsid w:val="00604B67"/>
    <w:rsid w:val="0061017E"/>
    <w:rsid w:val="006130E9"/>
    <w:rsid w:val="006201D4"/>
    <w:rsid w:val="006327DF"/>
    <w:rsid w:val="00633106"/>
    <w:rsid w:val="00642393"/>
    <w:rsid w:val="00642CFE"/>
    <w:rsid w:val="006474D7"/>
    <w:rsid w:val="00650BBE"/>
    <w:rsid w:val="00652E2B"/>
    <w:rsid w:val="006541CC"/>
    <w:rsid w:val="00656D0A"/>
    <w:rsid w:val="00662C0E"/>
    <w:rsid w:val="0067218B"/>
    <w:rsid w:val="00674ACE"/>
    <w:rsid w:val="00681936"/>
    <w:rsid w:val="0068376F"/>
    <w:rsid w:val="00684164"/>
    <w:rsid w:val="00693EEE"/>
    <w:rsid w:val="006A1060"/>
    <w:rsid w:val="006A7C90"/>
    <w:rsid w:val="006B3EE0"/>
    <w:rsid w:val="006B7720"/>
    <w:rsid w:val="006D26D3"/>
    <w:rsid w:val="006D34A8"/>
    <w:rsid w:val="006D5416"/>
    <w:rsid w:val="006D65D9"/>
    <w:rsid w:val="006D796A"/>
    <w:rsid w:val="006F284A"/>
    <w:rsid w:val="006F679F"/>
    <w:rsid w:val="006F7CCD"/>
    <w:rsid w:val="00702495"/>
    <w:rsid w:val="007026F7"/>
    <w:rsid w:val="00713D6A"/>
    <w:rsid w:val="007221C0"/>
    <w:rsid w:val="00725BDD"/>
    <w:rsid w:val="0072706A"/>
    <w:rsid w:val="007300A8"/>
    <w:rsid w:val="00731726"/>
    <w:rsid w:val="00734042"/>
    <w:rsid w:val="00736373"/>
    <w:rsid w:val="007369FB"/>
    <w:rsid w:val="00750E56"/>
    <w:rsid w:val="0076424A"/>
    <w:rsid w:val="00767DCB"/>
    <w:rsid w:val="00772C70"/>
    <w:rsid w:val="00784D67"/>
    <w:rsid w:val="00786F6B"/>
    <w:rsid w:val="00793D3D"/>
    <w:rsid w:val="007A0F3A"/>
    <w:rsid w:val="007A1EF9"/>
    <w:rsid w:val="007A2A5B"/>
    <w:rsid w:val="007B01CD"/>
    <w:rsid w:val="007B0CCA"/>
    <w:rsid w:val="007B4C77"/>
    <w:rsid w:val="007C2A3A"/>
    <w:rsid w:val="007C603B"/>
    <w:rsid w:val="007D0D8A"/>
    <w:rsid w:val="007E3FB7"/>
    <w:rsid w:val="007E4575"/>
    <w:rsid w:val="007F2335"/>
    <w:rsid w:val="00827A89"/>
    <w:rsid w:val="00830C30"/>
    <w:rsid w:val="00830C4F"/>
    <w:rsid w:val="00841E71"/>
    <w:rsid w:val="00851EEE"/>
    <w:rsid w:val="00854CBD"/>
    <w:rsid w:val="00863858"/>
    <w:rsid w:val="008638BE"/>
    <w:rsid w:val="00865790"/>
    <w:rsid w:val="00870080"/>
    <w:rsid w:val="00870EFB"/>
    <w:rsid w:val="008711B3"/>
    <w:rsid w:val="00871969"/>
    <w:rsid w:val="00871ED8"/>
    <w:rsid w:val="00872065"/>
    <w:rsid w:val="00877A08"/>
    <w:rsid w:val="00880209"/>
    <w:rsid w:val="008875AD"/>
    <w:rsid w:val="00892C05"/>
    <w:rsid w:val="008A1F18"/>
    <w:rsid w:val="008A2280"/>
    <w:rsid w:val="008B1164"/>
    <w:rsid w:val="008C04E1"/>
    <w:rsid w:val="008C20C2"/>
    <w:rsid w:val="008C3277"/>
    <w:rsid w:val="008C6A67"/>
    <w:rsid w:val="008C6C7B"/>
    <w:rsid w:val="008D50AC"/>
    <w:rsid w:val="008D6C30"/>
    <w:rsid w:val="008E2492"/>
    <w:rsid w:val="008E2A09"/>
    <w:rsid w:val="008E5FED"/>
    <w:rsid w:val="008F5AF2"/>
    <w:rsid w:val="008F7DE0"/>
    <w:rsid w:val="0090530C"/>
    <w:rsid w:val="009119D0"/>
    <w:rsid w:val="00924E67"/>
    <w:rsid w:val="00926D64"/>
    <w:rsid w:val="0093411C"/>
    <w:rsid w:val="00941CF6"/>
    <w:rsid w:val="00950FA4"/>
    <w:rsid w:val="009559F4"/>
    <w:rsid w:val="0095646E"/>
    <w:rsid w:val="0095738B"/>
    <w:rsid w:val="00960704"/>
    <w:rsid w:val="0096154E"/>
    <w:rsid w:val="0096170D"/>
    <w:rsid w:val="0096217E"/>
    <w:rsid w:val="009706FD"/>
    <w:rsid w:val="00973D52"/>
    <w:rsid w:val="0098297C"/>
    <w:rsid w:val="009848C3"/>
    <w:rsid w:val="00994587"/>
    <w:rsid w:val="009952FB"/>
    <w:rsid w:val="009A1EE2"/>
    <w:rsid w:val="009A44DC"/>
    <w:rsid w:val="009A784A"/>
    <w:rsid w:val="009B3D1E"/>
    <w:rsid w:val="009B62C0"/>
    <w:rsid w:val="009C056B"/>
    <w:rsid w:val="009C340E"/>
    <w:rsid w:val="009C3DAD"/>
    <w:rsid w:val="009C4207"/>
    <w:rsid w:val="009F0365"/>
    <w:rsid w:val="009F0C41"/>
    <w:rsid w:val="009F4924"/>
    <w:rsid w:val="009F6E76"/>
    <w:rsid w:val="00A05EE6"/>
    <w:rsid w:val="00A15C87"/>
    <w:rsid w:val="00A22DDC"/>
    <w:rsid w:val="00A2769A"/>
    <w:rsid w:val="00A27D72"/>
    <w:rsid w:val="00A30785"/>
    <w:rsid w:val="00A33350"/>
    <w:rsid w:val="00A34A9A"/>
    <w:rsid w:val="00A46AF6"/>
    <w:rsid w:val="00A46D41"/>
    <w:rsid w:val="00A536E4"/>
    <w:rsid w:val="00A57F6F"/>
    <w:rsid w:val="00A646A3"/>
    <w:rsid w:val="00A66C9C"/>
    <w:rsid w:val="00A73C4B"/>
    <w:rsid w:val="00A83DDE"/>
    <w:rsid w:val="00A86747"/>
    <w:rsid w:val="00A91C42"/>
    <w:rsid w:val="00A978C0"/>
    <w:rsid w:val="00A97A8D"/>
    <w:rsid w:val="00AA03AC"/>
    <w:rsid w:val="00AA1608"/>
    <w:rsid w:val="00AA4B65"/>
    <w:rsid w:val="00AA7706"/>
    <w:rsid w:val="00AB279E"/>
    <w:rsid w:val="00AC1C4A"/>
    <w:rsid w:val="00AD1E08"/>
    <w:rsid w:val="00AD706D"/>
    <w:rsid w:val="00AE2FAB"/>
    <w:rsid w:val="00AE3E54"/>
    <w:rsid w:val="00AE4D1F"/>
    <w:rsid w:val="00AF17EA"/>
    <w:rsid w:val="00AF2C4C"/>
    <w:rsid w:val="00AF5304"/>
    <w:rsid w:val="00AF57A7"/>
    <w:rsid w:val="00B03F85"/>
    <w:rsid w:val="00B125F3"/>
    <w:rsid w:val="00B2078C"/>
    <w:rsid w:val="00B4265E"/>
    <w:rsid w:val="00B537C2"/>
    <w:rsid w:val="00B75650"/>
    <w:rsid w:val="00B75E65"/>
    <w:rsid w:val="00B830BB"/>
    <w:rsid w:val="00BA2E7D"/>
    <w:rsid w:val="00BA4AEB"/>
    <w:rsid w:val="00BB5299"/>
    <w:rsid w:val="00BB6C66"/>
    <w:rsid w:val="00BB7E3F"/>
    <w:rsid w:val="00BC22CA"/>
    <w:rsid w:val="00BC2D8D"/>
    <w:rsid w:val="00BC4353"/>
    <w:rsid w:val="00BE053F"/>
    <w:rsid w:val="00BE0A2D"/>
    <w:rsid w:val="00BE380A"/>
    <w:rsid w:val="00BF17AE"/>
    <w:rsid w:val="00BF5FFD"/>
    <w:rsid w:val="00C14436"/>
    <w:rsid w:val="00C21344"/>
    <w:rsid w:val="00C272B7"/>
    <w:rsid w:val="00C44EC1"/>
    <w:rsid w:val="00C546DA"/>
    <w:rsid w:val="00C57414"/>
    <w:rsid w:val="00C62CC9"/>
    <w:rsid w:val="00C72079"/>
    <w:rsid w:val="00C72A94"/>
    <w:rsid w:val="00C77BCD"/>
    <w:rsid w:val="00C8472E"/>
    <w:rsid w:val="00C94D7F"/>
    <w:rsid w:val="00CB2B2A"/>
    <w:rsid w:val="00CB64E2"/>
    <w:rsid w:val="00CC04B1"/>
    <w:rsid w:val="00CC49D8"/>
    <w:rsid w:val="00CC4A5D"/>
    <w:rsid w:val="00CD084D"/>
    <w:rsid w:val="00CD1E1B"/>
    <w:rsid w:val="00CE2E39"/>
    <w:rsid w:val="00CF0E79"/>
    <w:rsid w:val="00CF1784"/>
    <w:rsid w:val="00CF68AF"/>
    <w:rsid w:val="00D00CF7"/>
    <w:rsid w:val="00D07B0F"/>
    <w:rsid w:val="00D15398"/>
    <w:rsid w:val="00D2140A"/>
    <w:rsid w:val="00D26664"/>
    <w:rsid w:val="00D40B72"/>
    <w:rsid w:val="00D46F20"/>
    <w:rsid w:val="00D643B0"/>
    <w:rsid w:val="00D65D12"/>
    <w:rsid w:val="00D701DC"/>
    <w:rsid w:val="00D732B0"/>
    <w:rsid w:val="00D854F2"/>
    <w:rsid w:val="00D943FA"/>
    <w:rsid w:val="00D95E7D"/>
    <w:rsid w:val="00D9646D"/>
    <w:rsid w:val="00DA122D"/>
    <w:rsid w:val="00DA3074"/>
    <w:rsid w:val="00DA7101"/>
    <w:rsid w:val="00DB065C"/>
    <w:rsid w:val="00DB41E4"/>
    <w:rsid w:val="00DC3B6A"/>
    <w:rsid w:val="00DC7B01"/>
    <w:rsid w:val="00DD2D5B"/>
    <w:rsid w:val="00DD635A"/>
    <w:rsid w:val="00DF28A0"/>
    <w:rsid w:val="00DF42E3"/>
    <w:rsid w:val="00E01E3D"/>
    <w:rsid w:val="00E038E0"/>
    <w:rsid w:val="00E1408D"/>
    <w:rsid w:val="00E269D6"/>
    <w:rsid w:val="00E311A3"/>
    <w:rsid w:val="00E333DA"/>
    <w:rsid w:val="00E45C37"/>
    <w:rsid w:val="00E52854"/>
    <w:rsid w:val="00E535CC"/>
    <w:rsid w:val="00E637B1"/>
    <w:rsid w:val="00E81848"/>
    <w:rsid w:val="00E856A5"/>
    <w:rsid w:val="00E95771"/>
    <w:rsid w:val="00EA1585"/>
    <w:rsid w:val="00EA18D7"/>
    <w:rsid w:val="00EA6B00"/>
    <w:rsid w:val="00EA6E96"/>
    <w:rsid w:val="00EC2297"/>
    <w:rsid w:val="00EC4BC3"/>
    <w:rsid w:val="00EC5C63"/>
    <w:rsid w:val="00EC79A5"/>
    <w:rsid w:val="00ED2423"/>
    <w:rsid w:val="00ED3995"/>
    <w:rsid w:val="00ED5D2F"/>
    <w:rsid w:val="00EE0741"/>
    <w:rsid w:val="00EE7068"/>
    <w:rsid w:val="00EE7FCE"/>
    <w:rsid w:val="00EF73EA"/>
    <w:rsid w:val="00F05773"/>
    <w:rsid w:val="00F061AB"/>
    <w:rsid w:val="00F0694C"/>
    <w:rsid w:val="00F17CAF"/>
    <w:rsid w:val="00F20CA1"/>
    <w:rsid w:val="00F2178E"/>
    <w:rsid w:val="00F32E61"/>
    <w:rsid w:val="00F42EA7"/>
    <w:rsid w:val="00F54143"/>
    <w:rsid w:val="00F64F18"/>
    <w:rsid w:val="00F653BB"/>
    <w:rsid w:val="00F70A4A"/>
    <w:rsid w:val="00F73B12"/>
    <w:rsid w:val="00F74001"/>
    <w:rsid w:val="00F7592C"/>
    <w:rsid w:val="00F80476"/>
    <w:rsid w:val="00F87BD4"/>
    <w:rsid w:val="00F92B10"/>
    <w:rsid w:val="00FA2A12"/>
    <w:rsid w:val="00FA6B5B"/>
    <w:rsid w:val="00FB111C"/>
    <w:rsid w:val="00FB1BD5"/>
    <w:rsid w:val="00FB22FA"/>
    <w:rsid w:val="00FB7100"/>
    <w:rsid w:val="00FC1203"/>
    <w:rsid w:val="00FC6BB9"/>
    <w:rsid w:val="00FD3C6B"/>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B51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01"/>
  </w:style>
  <w:style w:type="paragraph" w:styleId="Ttulo1">
    <w:name w:val="heading 1"/>
    <w:basedOn w:val="Normal"/>
    <w:link w:val="Ttulo1Car"/>
    <w:uiPriority w:val="9"/>
    <w:qFormat/>
    <w:rsid w:val="00172C88"/>
    <w:pPr>
      <w:spacing w:before="100" w:beforeAutospacing="1" w:after="100" w:afterAutospacing="1"/>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next w:val="Normal"/>
    <w:link w:val="Ttulo2Car"/>
    <w:uiPriority w:val="9"/>
    <w:semiHidden/>
    <w:unhideWhenUsed/>
    <w:qFormat/>
    <w:rsid w:val="00841E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41E71"/>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841E71"/>
    <w:pPr>
      <w:keepNext/>
      <w:spacing w:line="300" w:lineRule="atLeast"/>
      <w:jc w:val="right"/>
      <w:outlineLvl w:val="3"/>
    </w:pPr>
    <w:rPr>
      <w:rFonts w:ascii="Arial" w:eastAsia="MS Mincho" w:hAnsi="Arial" w:cs="Arial"/>
      <w:b/>
      <w:sz w:val="22"/>
      <w:szCs w:val="22"/>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4B5301"/>
    <w:pPr>
      <w:ind w:left="720"/>
      <w:contextualSpacing/>
    </w:pPr>
  </w:style>
  <w:style w:type="paragraph" w:styleId="Textodeglobo">
    <w:name w:val="Balloon Text"/>
    <w:basedOn w:val="Normal"/>
    <w:link w:val="TextodegloboCar"/>
    <w:uiPriority w:val="99"/>
    <w:semiHidden/>
    <w:unhideWhenUsed/>
    <w:rsid w:val="00F759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92C"/>
    <w:rPr>
      <w:rFonts w:ascii="Segoe UI" w:hAnsi="Segoe UI" w:cs="Segoe UI"/>
      <w:sz w:val="18"/>
      <w:szCs w:val="18"/>
    </w:rPr>
  </w:style>
  <w:style w:type="character" w:styleId="Refdecomentario">
    <w:name w:val="annotation reference"/>
    <w:basedOn w:val="Fuentedeprrafopredeter"/>
    <w:uiPriority w:val="99"/>
    <w:semiHidden/>
    <w:unhideWhenUsed/>
    <w:rsid w:val="009C056B"/>
    <w:rPr>
      <w:sz w:val="16"/>
      <w:szCs w:val="16"/>
    </w:rPr>
  </w:style>
  <w:style w:type="paragraph" w:styleId="Textocomentario">
    <w:name w:val="annotation text"/>
    <w:basedOn w:val="Normal"/>
    <w:link w:val="TextocomentarioCar"/>
    <w:uiPriority w:val="99"/>
    <w:semiHidden/>
    <w:unhideWhenUsed/>
    <w:rsid w:val="009C056B"/>
    <w:rPr>
      <w:sz w:val="20"/>
      <w:szCs w:val="20"/>
    </w:rPr>
  </w:style>
  <w:style w:type="character" w:customStyle="1" w:styleId="TextocomentarioCar">
    <w:name w:val="Texto comentario Car"/>
    <w:basedOn w:val="Fuentedeprrafopredeter"/>
    <w:link w:val="Textocomentario"/>
    <w:uiPriority w:val="99"/>
    <w:semiHidden/>
    <w:rsid w:val="009C056B"/>
    <w:rPr>
      <w:sz w:val="20"/>
      <w:szCs w:val="20"/>
    </w:rPr>
  </w:style>
  <w:style w:type="paragraph" w:styleId="Asuntodelcomentario">
    <w:name w:val="annotation subject"/>
    <w:basedOn w:val="Textocomentario"/>
    <w:next w:val="Textocomentario"/>
    <w:link w:val="AsuntodelcomentarioCar"/>
    <w:uiPriority w:val="99"/>
    <w:semiHidden/>
    <w:unhideWhenUsed/>
    <w:rsid w:val="009C056B"/>
    <w:rPr>
      <w:b/>
      <w:bCs/>
    </w:rPr>
  </w:style>
  <w:style w:type="character" w:customStyle="1" w:styleId="AsuntodelcomentarioCar">
    <w:name w:val="Asunto del comentario Car"/>
    <w:basedOn w:val="TextocomentarioCar"/>
    <w:link w:val="Asuntodelcomentario"/>
    <w:uiPriority w:val="99"/>
    <w:semiHidden/>
    <w:rsid w:val="009C056B"/>
    <w:rPr>
      <w:b/>
      <w:bCs/>
      <w:sz w:val="20"/>
      <w:szCs w:val="20"/>
    </w:rPr>
  </w:style>
  <w:style w:type="character" w:styleId="Textoennegrita">
    <w:name w:val="Strong"/>
    <w:basedOn w:val="Fuentedeprrafopredeter"/>
    <w:uiPriority w:val="22"/>
    <w:qFormat/>
    <w:rsid w:val="00CE2E39"/>
    <w:rPr>
      <w:b/>
      <w:bCs/>
    </w:rPr>
  </w:style>
  <w:style w:type="character" w:customStyle="1" w:styleId="Ttulo1Car">
    <w:name w:val="Título 1 Car"/>
    <w:basedOn w:val="Fuentedeprrafopredeter"/>
    <w:link w:val="Ttulo1"/>
    <w:uiPriority w:val="9"/>
    <w:rsid w:val="00172C88"/>
    <w:rPr>
      <w:rFonts w:ascii="Times New Roman" w:eastAsia="Times New Roman" w:hAnsi="Times New Roman" w:cs="Times New Roman"/>
      <w:b/>
      <w:bCs/>
      <w:kern w:val="36"/>
      <w:sz w:val="48"/>
      <w:szCs w:val="48"/>
      <w:lang w:val="es-CL" w:eastAsia="es-CL"/>
    </w:rPr>
  </w:style>
  <w:style w:type="paragraph" w:styleId="NormalWeb">
    <w:name w:val="Normal (Web)"/>
    <w:basedOn w:val="Normal"/>
    <w:uiPriority w:val="99"/>
    <w:unhideWhenUsed/>
    <w:rsid w:val="00256205"/>
    <w:pPr>
      <w:spacing w:before="100" w:beforeAutospacing="1" w:after="100" w:afterAutospacing="1"/>
    </w:pPr>
    <w:rPr>
      <w:rFonts w:ascii="Times New Roman" w:eastAsia="Times New Roman" w:hAnsi="Times New Roman" w:cs="Times New Roman"/>
      <w:lang w:val="es-CL" w:eastAsia="es-CL"/>
    </w:rPr>
  </w:style>
  <w:style w:type="paragraph" w:styleId="Sangradetextonormal">
    <w:name w:val="Body Text Indent"/>
    <w:basedOn w:val="Normal"/>
    <w:link w:val="SangradetextonormalCar"/>
    <w:uiPriority w:val="99"/>
    <w:unhideWhenUsed/>
    <w:rsid w:val="004E5DD2"/>
    <w:pPr>
      <w:widowControl w:val="0"/>
      <w:autoSpaceDE w:val="0"/>
      <w:autoSpaceDN w:val="0"/>
      <w:adjustRightInd w:val="0"/>
      <w:spacing w:line="300" w:lineRule="atLeast"/>
      <w:ind w:firstLine="4253"/>
      <w:jc w:val="both"/>
    </w:pPr>
    <w:rPr>
      <w:rFonts w:ascii="Tahoma" w:hAnsi="Tahoma" w:cs="Tahoma"/>
      <w:sz w:val="22"/>
      <w:szCs w:val="22"/>
      <w:shd w:val="clear" w:color="auto" w:fill="FFFFFF"/>
    </w:rPr>
  </w:style>
  <w:style w:type="character" w:customStyle="1" w:styleId="SangradetextonormalCar">
    <w:name w:val="Sangría de texto normal Car"/>
    <w:basedOn w:val="Fuentedeprrafopredeter"/>
    <w:link w:val="Sangradetextonormal"/>
    <w:uiPriority w:val="99"/>
    <w:rsid w:val="004E5DD2"/>
    <w:rPr>
      <w:rFonts w:ascii="Tahoma" w:hAnsi="Tahoma" w:cs="Tahoma"/>
      <w:sz w:val="22"/>
      <w:szCs w:val="22"/>
    </w:rPr>
  </w:style>
  <w:style w:type="character" w:customStyle="1" w:styleId="Ttulo2Car">
    <w:name w:val="Título 2 Car"/>
    <w:basedOn w:val="Fuentedeprrafopredeter"/>
    <w:link w:val="Ttulo2"/>
    <w:uiPriority w:val="9"/>
    <w:semiHidden/>
    <w:rsid w:val="00841E7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841E71"/>
    <w:rPr>
      <w:rFonts w:asciiTheme="majorHAnsi" w:eastAsiaTheme="majorEastAsia" w:hAnsiTheme="majorHAnsi" w:cstheme="majorBidi"/>
      <w:color w:val="1F4D78" w:themeColor="accent1" w:themeShade="7F"/>
    </w:rPr>
  </w:style>
  <w:style w:type="paragraph" w:styleId="Textoindependiente">
    <w:name w:val="Body Text"/>
    <w:basedOn w:val="Normal"/>
    <w:link w:val="TextoindependienteCar"/>
    <w:uiPriority w:val="99"/>
    <w:unhideWhenUsed/>
    <w:rsid w:val="00841E71"/>
    <w:pPr>
      <w:tabs>
        <w:tab w:val="left" w:pos="284"/>
      </w:tabs>
      <w:spacing w:line="300" w:lineRule="atLeast"/>
      <w:jc w:val="both"/>
    </w:pPr>
    <w:rPr>
      <w:rFonts w:ascii="Arial" w:eastAsia="MS Mincho" w:hAnsi="Arial" w:cs="Arial"/>
      <w:sz w:val="22"/>
      <w:szCs w:val="22"/>
      <w:lang w:val="es-ES" w:eastAsia="ja-JP"/>
    </w:rPr>
  </w:style>
  <w:style w:type="character" w:customStyle="1" w:styleId="TextoindependienteCar">
    <w:name w:val="Texto independiente Car"/>
    <w:basedOn w:val="Fuentedeprrafopredeter"/>
    <w:link w:val="Textoindependiente"/>
    <w:uiPriority w:val="99"/>
    <w:rsid w:val="00841E71"/>
    <w:rPr>
      <w:rFonts w:ascii="Arial" w:eastAsia="MS Mincho" w:hAnsi="Arial" w:cs="Arial"/>
      <w:sz w:val="22"/>
      <w:szCs w:val="22"/>
      <w:lang w:val="es-ES" w:eastAsia="ja-JP"/>
    </w:rPr>
  </w:style>
  <w:style w:type="character" w:customStyle="1" w:styleId="Ttulo4Car">
    <w:name w:val="Título 4 Car"/>
    <w:basedOn w:val="Fuentedeprrafopredeter"/>
    <w:link w:val="Ttulo4"/>
    <w:uiPriority w:val="9"/>
    <w:rsid w:val="00841E71"/>
    <w:rPr>
      <w:rFonts w:ascii="Arial" w:eastAsia="MS Mincho" w:hAnsi="Arial" w:cs="Arial"/>
      <w:b/>
      <w:sz w:val="22"/>
      <w:szCs w:val="22"/>
      <w:lang w:val="es-ES" w:eastAsia="ja-JP"/>
    </w:rPr>
  </w:style>
  <w:style w:type="paragraph" w:styleId="Revisin">
    <w:name w:val="Revision"/>
    <w:hidden/>
    <w:uiPriority w:val="99"/>
    <w:semiHidden/>
    <w:rsid w:val="004D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22531266">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844197084">
      <w:bodyDiv w:val="1"/>
      <w:marLeft w:val="0"/>
      <w:marRight w:val="0"/>
      <w:marTop w:val="0"/>
      <w:marBottom w:val="0"/>
      <w:divBdr>
        <w:top w:val="none" w:sz="0" w:space="0" w:color="auto"/>
        <w:left w:val="none" w:sz="0" w:space="0" w:color="auto"/>
        <w:bottom w:val="none" w:sz="0" w:space="0" w:color="auto"/>
        <w:right w:val="none" w:sz="0" w:space="0" w:color="auto"/>
      </w:divBdr>
    </w:div>
    <w:div w:id="2129621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D2D5-63FC-4942-AF26-14068644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8865</Words>
  <Characters>48763</Characters>
  <Application>Microsoft Office Word</Application>
  <DocSecurity>0</DocSecurity>
  <Lines>406</Lines>
  <Paragraphs>115</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57513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Paola Navarro Vildosola</cp:lastModifiedBy>
  <cp:revision>3</cp:revision>
  <cp:lastPrinted>2019-07-29T20:02:00Z</cp:lastPrinted>
  <dcterms:created xsi:type="dcterms:W3CDTF">2019-07-31T22:12:00Z</dcterms:created>
  <dcterms:modified xsi:type="dcterms:W3CDTF">2019-08-02T19:25:00Z</dcterms:modified>
</cp:coreProperties>
</file>